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8B" w:rsidRPr="009770AC" w:rsidRDefault="00331E8B" w:rsidP="007A3495">
      <w:pPr>
        <w:spacing w:line="360" w:lineRule="auto"/>
        <w:jc w:val="center"/>
        <w:rPr>
          <w:rFonts w:asciiTheme="majorBidi" w:hAnsiTheme="majorBidi" w:cstheme="majorBidi"/>
          <w:b/>
          <w:bCs/>
          <w:i/>
          <w:iCs/>
          <w:sz w:val="40"/>
          <w:szCs w:val="40"/>
          <w:rtl/>
        </w:rPr>
      </w:pPr>
      <w:r w:rsidRPr="009770AC">
        <w:rPr>
          <w:rFonts w:asciiTheme="majorBidi" w:hAnsiTheme="majorBidi" w:cstheme="majorBidi"/>
          <w:b/>
          <w:bCs/>
          <w:i/>
          <w:iCs/>
          <w:sz w:val="40"/>
          <w:szCs w:val="40"/>
        </w:rPr>
        <w:t>Curriculum Vitae</w:t>
      </w:r>
    </w:p>
    <w:p w:rsidR="00331E8B" w:rsidRPr="00C87376" w:rsidRDefault="001F1895" w:rsidP="007A3495">
      <w:pPr>
        <w:pStyle w:val="a3"/>
        <w:numPr>
          <w:ilvl w:val="0"/>
          <w:numId w:val="1"/>
        </w:numPr>
        <w:pBdr>
          <w:bottom w:val="single" w:sz="4" w:space="1" w:color="auto"/>
        </w:pBdr>
        <w:shd w:val="clear" w:color="auto" w:fill="D9D9D9" w:themeFill="background1" w:themeFillShade="D9"/>
        <w:spacing w:line="360" w:lineRule="auto"/>
        <w:ind w:left="146"/>
        <w:jc w:val="both"/>
        <w:rPr>
          <w:rFonts w:asciiTheme="majorBidi" w:hAnsiTheme="majorBidi" w:cstheme="majorBidi"/>
          <w:b/>
          <w:bCs/>
          <w:i/>
          <w:iCs/>
          <w:sz w:val="32"/>
          <w:szCs w:val="32"/>
          <w:rtl/>
        </w:rPr>
      </w:pPr>
      <w:r w:rsidRPr="00C87376">
        <w:rPr>
          <w:rFonts w:asciiTheme="majorBidi" w:hAnsiTheme="majorBidi" w:cstheme="majorBidi"/>
          <w:b/>
          <w:bCs/>
          <w:i/>
          <w:iCs/>
          <w:sz w:val="32"/>
          <w:szCs w:val="32"/>
        </w:rPr>
        <w:t xml:space="preserve">Personal Information: </w:t>
      </w:r>
    </w:p>
    <w:p w:rsidR="00331E8B" w:rsidRPr="00C87376" w:rsidRDefault="001F1895" w:rsidP="007A3495">
      <w:pPr>
        <w:pStyle w:val="a3"/>
        <w:numPr>
          <w:ilvl w:val="0"/>
          <w:numId w:val="2"/>
        </w:numPr>
        <w:spacing w:after="0" w:line="360" w:lineRule="auto"/>
        <w:jc w:val="both"/>
        <w:rPr>
          <w:rFonts w:asciiTheme="majorBidi" w:hAnsiTheme="majorBidi" w:cstheme="majorBidi"/>
          <w:i/>
          <w:iCs/>
          <w:sz w:val="28"/>
          <w:szCs w:val="28"/>
          <w:rtl/>
        </w:rPr>
      </w:pPr>
      <w:r w:rsidRPr="00C87376">
        <w:rPr>
          <w:rFonts w:asciiTheme="majorBidi" w:hAnsiTheme="majorBidi" w:cstheme="majorBidi"/>
          <w:b/>
          <w:bCs/>
          <w:sz w:val="28"/>
          <w:szCs w:val="28"/>
          <w:u w:val="single"/>
        </w:rPr>
        <w:t>Name:</w:t>
      </w:r>
      <w:r w:rsidR="00921756" w:rsidRPr="00C87376">
        <w:rPr>
          <w:rFonts w:asciiTheme="majorBidi" w:hAnsiTheme="majorBidi" w:cstheme="majorBidi"/>
          <w:i/>
          <w:iCs/>
          <w:sz w:val="28"/>
          <w:szCs w:val="28"/>
        </w:rPr>
        <w:t>Khaled Ahmed Abdel-Hameed Qashqash</w:t>
      </w:r>
    </w:p>
    <w:p w:rsidR="00331E8B" w:rsidRPr="00C87376" w:rsidRDefault="001F1895" w:rsidP="007A3495">
      <w:pPr>
        <w:pStyle w:val="a3"/>
        <w:numPr>
          <w:ilvl w:val="0"/>
          <w:numId w:val="2"/>
        </w:numPr>
        <w:spacing w:after="0" w:line="360" w:lineRule="auto"/>
        <w:jc w:val="both"/>
        <w:rPr>
          <w:rFonts w:asciiTheme="majorBidi" w:hAnsiTheme="majorBidi" w:cstheme="majorBidi"/>
          <w:i/>
          <w:iCs/>
          <w:sz w:val="28"/>
          <w:szCs w:val="28"/>
          <w:rtl/>
        </w:rPr>
      </w:pPr>
      <w:r w:rsidRPr="00C87376">
        <w:rPr>
          <w:rFonts w:asciiTheme="majorBidi" w:hAnsiTheme="majorBidi" w:cstheme="majorBidi"/>
          <w:b/>
          <w:bCs/>
          <w:sz w:val="28"/>
          <w:szCs w:val="28"/>
          <w:u w:val="single"/>
        </w:rPr>
        <w:t>Data &amp; Place Of Birth:</w:t>
      </w:r>
      <w:r w:rsidR="00921756" w:rsidRPr="00C87376">
        <w:rPr>
          <w:rFonts w:asciiTheme="majorBidi" w:hAnsiTheme="majorBidi" w:cstheme="majorBidi"/>
          <w:i/>
          <w:iCs/>
          <w:sz w:val="28"/>
          <w:szCs w:val="28"/>
        </w:rPr>
        <w:t>Saudi Arabia 07/09/1979</w:t>
      </w:r>
    </w:p>
    <w:p w:rsidR="00331E8B" w:rsidRPr="00C87376" w:rsidRDefault="001F1895" w:rsidP="007A3495">
      <w:pPr>
        <w:pStyle w:val="a3"/>
        <w:numPr>
          <w:ilvl w:val="0"/>
          <w:numId w:val="2"/>
        </w:numPr>
        <w:spacing w:after="0" w:line="360" w:lineRule="auto"/>
        <w:jc w:val="both"/>
        <w:rPr>
          <w:rFonts w:asciiTheme="majorBidi" w:hAnsiTheme="majorBidi" w:cstheme="majorBidi"/>
          <w:i/>
          <w:iCs/>
          <w:sz w:val="28"/>
          <w:szCs w:val="28"/>
          <w:rtl/>
        </w:rPr>
      </w:pPr>
      <w:r w:rsidRPr="00C87376">
        <w:rPr>
          <w:rFonts w:asciiTheme="majorBidi" w:hAnsiTheme="majorBidi" w:cstheme="majorBidi"/>
          <w:b/>
          <w:bCs/>
          <w:sz w:val="28"/>
          <w:szCs w:val="28"/>
          <w:u w:val="single"/>
        </w:rPr>
        <w:t>Gender:</w:t>
      </w:r>
      <w:r w:rsidR="00921756" w:rsidRPr="00C87376">
        <w:rPr>
          <w:rFonts w:asciiTheme="majorBidi" w:hAnsiTheme="majorBidi" w:cstheme="majorBidi"/>
          <w:i/>
          <w:iCs/>
          <w:sz w:val="28"/>
          <w:szCs w:val="28"/>
        </w:rPr>
        <w:t xml:space="preserve"> Male</w:t>
      </w:r>
    </w:p>
    <w:p w:rsidR="00DC59A8" w:rsidRPr="00C87376" w:rsidRDefault="00DC59A8" w:rsidP="007A3495">
      <w:pPr>
        <w:pStyle w:val="a3"/>
        <w:numPr>
          <w:ilvl w:val="0"/>
          <w:numId w:val="2"/>
        </w:numPr>
        <w:spacing w:after="0" w:line="360" w:lineRule="auto"/>
        <w:jc w:val="both"/>
        <w:rPr>
          <w:rFonts w:asciiTheme="majorBidi" w:hAnsiTheme="majorBidi" w:cstheme="majorBidi"/>
          <w:i/>
          <w:iCs/>
          <w:sz w:val="28"/>
          <w:szCs w:val="28"/>
        </w:rPr>
      </w:pPr>
      <w:r w:rsidRPr="00C87376">
        <w:rPr>
          <w:rFonts w:asciiTheme="majorBidi" w:hAnsiTheme="majorBidi" w:cstheme="majorBidi"/>
          <w:b/>
          <w:bCs/>
          <w:sz w:val="28"/>
          <w:szCs w:val="28"/>
          <w:u w:val="single"/>
        </w:rPr>
        <w:t>ID-Number</w:t>
      </w:r>
      <w:r w:rsidRPr="00C87376">
        <w:rPr>
          <w:rFonts w:asciiTheme="majorBidi" w:hAnsiTheme="majorBidi" w:cstheme="majorBidi"/>
          <w:i/>
          <w:iCs/>
          <w:sz w:val="28"/>
          <w:szCs w:val="28"/>
        </w:rPr>
        <w:t xml:space="preserve">: </w:t>
      </w:r>
      <w:r w:rsidR="00921756" w:rsidRPr="00C87376">
        <w:rPr>
          <w:rFonts w:asciiTheme="majorBidi" w:hAnsiTheme="majorBidi" w:cstheme="majorBidi"/>
          <w:i/>
          <w:iCs/>
          <w:sz w:val="28"/>
          <w:szCs w:val="28"/>
        </w:rPr>
        <w:t>412618233</w:t>
      </w:r>
    </w:p>
    <w:p w:rsidR="00331E8B" w:rsidRPr="00C87376" w:rsidRDefault="00DC59A8" w:rsidP="007A3495">
      <w:pPr>
        <w:pStyle w:val="a3"/>
        <w:numPr>
          <w:ilvl w:val="0"/>
          <w:numId w:val="2"/>
        </w:numPr>
        <w:spacing w:after="0" w:line="360" w:lineRule="auto"/>
        <w:jc w:val="both"/>
        <w:rPr>
          <w:rFonts w:asciiTheme="majorBidi" w:hAnsiTheme="majorBidi" w:cstheme="majorBidi"/>
          <w:i/>
          <w:iCs/>
          <w:sz w:val="28"/>
          <w:szCs w:val="28"/>
          <w:rtl/>
        </w:rPr>
      </w:pPr>
      <w:r w:rsidRPr="00C87376">
        <w:rPr>
          <w:rFonts w:asciiTheme="majorBidi" w:hAnsiTheme="majorBidi" w:cstheme="majorBidi"/>
          <w:b/>
          <w:bCs/>
          <w:sz w:val="28"/>
          <w:szCs w:val="28"/>
          <w:u w:val="single"/>
        </w:rPr>
        <w:t>Nationality:</w:t>
      </w:r>
      <w:r w:rsidR="00921756" w:rsidRPr="00C87376">
        <w:rPr>
          <w:rFonts w:asciiTheme="majorBidi" w:hAnsiTheme="majorBidi" w:cstheme="majorBidi"/>
          <w:i/>
          <w:iCs/>
          <w:sz w:val="28"/>
          <w:szCs w:val="28"/>
        </w:rPr>
        <w:t xml:space="preserve">Palestinian </w:t>
      </w:r>
    </w:p>
    <w:p w:rsidR="00331E8B" w:rsidRPr="00C87376" w:rsidRDefault="00DC59A8" w:rsidP="007A3495">
      <w:pPr>
        <w:pStyle w:val="a3"/>
        <w:numPr>
          <w:ilvl w:val="0"/>
          <w:numId w:val="2"/>
        </w:numPr>
        <w:spacing w:after="0" w:line="360" w:lineRule="auto"/>
        <w:jc w:val="both"/>
        <w:rPr>
          <w:rFonts w:asciiTheme="majorBidi" w:hAnsiTheme="majorBidi" w:cstheme="majorBidi"/>
          <w:sz w:val="28"/>
          <w:szCs w:val="28"/>
          <w:rtl/>
        </w:rPr>
      </w:pPr>
      <w:r w:rsidRPr="00C87376">
        <w:rPr>
          <w:rFonts w:asciiTheme="majorBidi" w:hAnsiTheme="majorBidi" w:cstheme="majorBidi"/>
          <w:b/>
          <w:bCs/>
          <w:sz w:val="28"/>
          <w:szCs w:val="28"/>
          <w:u w:val="single"/>
        </w:rPr>
        <w:t>Social Status:</w:t>
      </w:r>
      <w:r w:rsidR="00921756" w:rsidRPr="00C87376">
        <w:rPr>
          <w:rFonts w:asciiTheme="majorBidi" w:hAnsiTheme="majorBidi" w:cstheme="majorBidi"/>
          <w:i/>
          <w:iCs/>
          <w:sz w:val="28"/>
          <w:szCs w:val="28"/>
        </w:rPr>
        <w:t>Married With 4 Sons</w:t>
      </w:r>
    </w:p>
    <w:p w:rsidR="00331E8B" w:rsidRPr="00C87376" w:rsidRDefault="00DC59A8" w:rsidP="007A3495">
      <w:pPr>
        <w:pStyle w:val="a3"/>
        <w:numPr>
          <w:ilvl w:val="0"/>
          <w:numId w:val="2"/>
        </w:numPr>
        <w:spacing w:after="0" w:line="360" w:lineRule="auto"/>
        <w:jc w:val="both"/>
        <w:rPr>
          <w:rFonts w:asciiTheme="majorBidi" w:hAnsiTheme="majorBidi" w:cstheme="majorBidi"/>
          <w:i/>
          <w:iCs/>
          <w:sz w:val="28"/>
          <w:szCs w:val="28"/>
        </w:rPr>
      </w:pPr>
      <w:r w:rsidRPr="00C87376">
        <w:rPr>
          <w:rFonts w:asciiTheme="majorBidi" w:hAnsiTheme="majorBidi" w:cstheme="majorBidi"/>
          <w:b/>
          <w:bCs/>
          <w:sz w:val="28"/>
          <w:szCs w:val="28"/>
          <w:u w:val="single"/>
        </w:rPr>
        <w:t>Mobile :</w:t>
      </w:r>
      <w:r w:rsidR="00921756" w:rsidRPr="00C87376">
        <w:rPr>
          <w:rFonts w:asciiTheme="majorBidi" w:hAnsiTheme="majorBidi" w:cstheme="majorBidi"/>
          <w:i/>
          <w:iCs/>
          <w:sz w:val="28"/>
          <w:szCs w:val="28"/>
        </w:rPr>
        <w:t>0597777274</w:t>
      </w:r>
    </w:p>
    <w:p w:rsidR="00331E8B" w:rsidRPr="00C87376" w:rsidRDefault="00DC59A8" w:rsidP="007A3495">
      <w:pPr>
        <w:pStyle w:val="a3"/>
        <w:numPr>
          <w:ilvl w:val="0"/>
          <w:numId w:val="2"/>
        </w:numPr>
        <w:spacing w:after="0" w:line="360" w:lineRule="auto"/>
        <w:jc w:val="both"/>
        <w:rPr>
          <w:rFonts w:asciiTheme="majorBidi" w:hAnsiTheme="majorBidi" w:cstheme="majorBidi"/>
          <w:i/>
          <w:iCs/>
          <w:sz w:val="28"/>
          <w:szCs w:val="28"/>
        </w:rPr>
      </w:pPr>
      <w:r w:rsidRPr="00C87376">
        <w:rPr>
          <w:rFonts w:asciiTheme="majorBidi" w:hAnsiTheme="majorBidi" w:cstheme="majorBidi"/>
          <w:b/>
          <w:bCs/>
          <w:sz w:val="28"/>
          <w:szCs w:val="28"/>
          <w:u w:val="single"/>
        </w:rPr>
        <w:t>Address:</w:t>
      </w:r>
      <w:r w:rsidR="00921756" w:rsidRPr="00C87376">
        <w:rPr>
          <w:rFonts w:asciiTheme="majorBidi" w:hAnsiTheme="majorBidi" w:cstheme="majorBidi"/>
          <w:i/>
          <w:iCs/>
          <w:sz w:val="28"/>
          <w:szCs w:val="28"/>
        </w:rPr>
        <w:t xml:space="preserve">Gaza Strip – Bait Lahia – Al-shaimaa </w:t>
      </w:r>
      <w:bookmarkStart w:id="0" w:name="_GoBack"/>
      <w:bookmarkEnd w:id="0"/>
      <w:r w:rsidR="00921756" w:rsidRPr="00C87376">
        <w:rPr>
          <w:rFonts w:asciiTheme="majorBidi" w:hAnsiTheme="majorBidi" w:cstheme="majorBidi"/>
          <w:i/>
          <w:iCs/>
          <w:sz w:val="28"/>
          <w:szCs w:val="28"/>
        </w:rPr>
        <w:t xml:space="preserve">St., House No: </w:t>
      </w:r>
      <w:r w:rsidR="009770AC">
        <w:rPr>
          <w:rFonts w:asciiTheme="majorBidi" w:hAnsiTheme="majorBidi" w:cstheme="majorBidi" w:hint="cs"/>
          <w:i/>
          <w:iCs/>
          <w:sz w:val="28"/>
          <w:szCs w:val="28"/>
          <w:rtl/>
        </w:rPr>
        <w:t>3100/56</w:t>
      </w:r>
      <w:r w:rsidR="00921756" w:rsidRPr="00C87376">
        <w:rPr>
          <w:rFonts w:asciiTheme="majorBidi" w:hAnsiTheme="majorBidi" w:cstheme="majorBidi"/>
          <w:i/>
          <w:iCs/>
          <w:sz w:val="28"/>
          <w:szCs w:val="28"/>
        </w:rPr>
        <w:t>.</w:t>
      </w:r>
    </w:p>
    <w:p w:rsidR="00331E8B" w:rsidRPr="00C87376" w:rsidRDefault="00DC59A8" w:rsidP="007A3495">
      <w:pPr>
        <w:pStyle w:val="a3"/>
        <w:numPr>
          <w:ilvl w:val="0"/>
          <w:numId w:val="2"/>
        </w:numPr>
        <w:spacing w:after="0" w:line="360" w:lineRule="auto"/>
        <w:jc w:val="both"/>
        <w:rPr>
          <w:rFonts w:asciiTheme="majorBidi" w:hAnsiTheme="majorBidi" w:cstheme="majorBidi"/>
          <w:i/>
          <w:iCs/>
          <w:sz w:val="28"/>
          <w:szCs w:val="28"/>
        </w:rPr>
      </w:pPr>
      <w:r w:rsidRPr="00C87376">
        <w:rPr>
          <w:rFonts w:asciiTheme="majorBidi" w:hAnsiTheme="majorBidi" w:cstheme="majorBidi"/>
          <w:b/>
          <w:bCs/>
          <w:sz w:val="28"/>
          <w:szCs w:val="28"/>
          <w:u w:val="single"/>
        </w:rPr>
        <w:t>E-mail:</w:t>
      </w:r>
      <w:hyperlink r:id="rId7" w:history="1">
        <w:r w:rsidR="00921756" w:rsidRPr="00C87376">
          <w:rPr>
            <w:rFonts w:asciiTheme="majorBidi" w:hAnsiTheme="majorBidi" w:cstheme="majorBidi"/>
            <w:i/>
            <w:iCs/>
            <w:sz w:val="28"/>
            <w:szCs w:val="28"/>
          </w:rPr>
          <w:t>khaledkash@hotmail.com</w:t>
        </w:r>
      </w:hyperlink>
      <w:r w:rsidR="00921756" w:rsidRPr="00C87376">
        <w:rPr>
          <w:rFonts w:asciiTheme="majorBidi" w:hAnsiTheme="majorBidi" w:cstheme="majorBidi"/>
          <w:i/>
          <w:iCs/>
          <w:sz w:val="28"/>
          <w:szCs w:val="28"/>
          <w:rtl/>
        </w:rPr>
        <w:t xml:space="preserve"> **** </w:t>
      </w:r>
      <w:r w:rsidR="00921756" w:rsidRPr="00C87376">
        <w:rPr>
          <w:rFonts w:asciiTheme="majorBidi" w:hAnsiTheme="majorBidi" w:cstheme="majorBidi"/>
          <w:i/>
          <w:iCs/>
          <w:sz w:val="28"/>
          <w:szCs w:val="28"/>
        </w:rPr>
        <w:t>kqashqash@qou.edu</w:t>
      </w:r>
    </w:p>
    <w:p w:rsidR="00331E8B" w:rsidRPr="00C87376" w:rsidRDefault="00331E8B" w:rsidP="007A3495">
      <w:pPr>
        <w:pStyle w:val="a3"/>
        <w:spacing w:after="0" w:line="360" w:lineRule="auto"/>
        <w:jc w:val="both"/>
        <w:rPr>
          <w:rFonts w:asciiTheme="majorBidi" w:hAnsiTheme="majorBidi" w:cstheme="majorBidi"/>
          <w:sz w:val="16"/>
          <w:szCs w:val="16"/>
        </w:rPr>
      </w:pPr>
    </w:p>
    <w:p w:rsidR="00331E8B" w:rsidRPr="00C87376" w:rsidRDefault="00C87376" w:rsidP="007A3495">
      <w:pPr>
        <w:pStyle w:val="a3"/>
        <w:numPr>
          <w:ilvl w:val="0"/>
          <w:numId w:val="1"/>
        </w:numPr>
        <w:pBdr>
          <w:bottom w:val="single" w:sz="4" w:space="1" w:color="auto"/>
        </w:pBdr>
        <w:shd w:val="clear" w:color="auto" w:fill="D9D9D9" w:themeFill="background1" w:themeFillShade="D9"/>
        <w:spacing w:after="0" w:line="360" w:lineRule="auto"/>
        <w:ind w:left="146"/>
        <w:jc w:val="both"/>
        <w:rPr>
          <w:rFonts w:asciiTheme="majorBidi" w:hAnsiTheme="majorBidi" w:cstheme="majorBidi"/>
          <w:b/>
          <w:bCs/>
          <w:i/>
          <w:iCs/>
          <w:sz w:val="32"/>
          <w:szCs w:val="32"/>
          <w:rtl/>
        </w:rPr>
      </w:pPr>
      <w:r w:rsidRPr="00C87376">
        <w:rPr>
          <w:rFonts w:asciiTheme="majorBidi" w:hAnsiTheme="majorBidi" w:cstheme="majorBidi"/>
          <w:b/>
          <w:bCs/>
          <w:i/>
          <w:iCs/>
          <w:sz w:val="32"/>
          <w:szCs w:val="32"/>
        </w:rPr>
        <w:t xml:space="preserve">Scientific Qualification </w:t>
      </w:r>
    </w:p>
    <w:p w:rsidR="00E03389" w:rsidRPr="00C87376" w:rsidRDefault="00560BD7" w:rsidP="007A3495">
      <w:pPr>
        <w:pStyle w:val="a3"/>
        <w:numPr>
          <w:ilvl w:val="0"/>
          <w:numId w:val="17"/>
        </w:numPr>
        <w:spacing w:after="0" w:line="360" w:lineRule="auto"/>
        <w:jc w:val="both"/>
        <w:rPr>
          <w:rFonts w:asciiTheme="majorBidi" w:hAnsiTheme="majorBidi" w:cstheme="majorBidi"/>
          <w:sz w:val="28"/>
          <w:szCs w:val="28"/>
        </w:rPr>
      </w:pPr>
      <w:r w:rsidRPr="00C87376">
        <w:rPr>
          <w:rFonts w:asciiTheme="majorBidi" w:hAnsiTheme="majorBidi" w:cstheme="majorBidi"/>
          <w:sz w:val="28"/>
          <w:szCs w:val="28"/>
        </w:rPr>
        <w:t xml:space="preserve">Master Degree In  </w:t>
      </w:r>
      <w:r w:rsidR="00E03389" w:rsidRPr="00C87376">
        <w:rPr>
          <w:rFonts w:asciiTheme="majorBidi" w:hAnsiTheme="majorBidi" w:cstheme="majorBidi"/>
          <w:sz w:val="28"/>
          <w:szCs w:val="28"/>
        </w:rPr>
        <w:t>B</w:t>
      </w:r>
      <w:r w:rsidRPr="00C87376">
        <w:rPr>
          <w:rFonts w:asciiTheme="majorBidi" w:hAnsiTheme="majorBidi" w:cstheme="majorBidi"/>
          <w:sz w:val="28"/>
          <w:szCs w:val="28"/>
        </w:rPr>
        <w:t xml:space="preserve">usiness Administration from Al-Azhar University – </w:t>
      </w:r>
      <w:r w:rsidR="00E03389" w:rsidRPr="00C87376">
        <w:rPr>
          <w:rFonts w:asciiTheme="majorBidi" w:hAnsiTheme="majorBidi" w:cstheme="majorBidi"/>
          <w:sz w:val="28"/>
          <w:szCs w:val="28"/>
        </w:rPr>
        <w:t>Gaza</w:t>
      </w:r>
      <w:r w:rsidRPr="00C87376">
        <w:rPr>
          <w:rFonts w:asciiTheme="majorBidi" w:hAnsiTheme="majorBidi" w:cstheme="majorBidi"/>
          <w:sz w:val="28"/>
          <w:szCs w:val="28"/>
        </w:rPr>
        <w:t xml:space="preserve">, </w:t>
      </w:r>
      <w:r w:rsidR="00E03389" w:rsidRPr="00C87376">
        <w:rPr>
          <w:rFonts w:asciiTheme="majorBidi" w:hAnsiTheme="majorBidi" w:cstheme="majorBidi"/>
          <w:sz w:val="28"/>
          <w:szCs w:val="28"/>
        </w:rPr>
        <w:t xml:space="preserve">at 2014 </w:t>
      </w:r>
      <w:r w:rsidRPr="00C87376">
        <w:rPr>
          <w:rFonts w:asciiTheme="majorBidi" w:hAnsiTheme="majorBidi" w:cstheme="majorBidi"/>
          <w:sz w:val="28"/>
          <w:szCs w:val="28"/>
        </w:rPr>
        <w:t xml:space="preserve">with Cum. Avg 88%, </w:t>
      </w:r>
      <w:r w:rsidR="00E03389" w:rsidRPr="00C87376">
        <w:rPr>
          <w:rFonts w:asciiTheme="majorBidi" w:hAnsiTheme="majorBidi" w:cstheme="majorBidi"/>
          <w:sz w:val="28"/>
          <w:szCs w:val="28"/>
        </w:rPr>
        <w:t>thesis title:</w:t>
      </w:r>
    </w:p>
    <w:p w:rsidR="00560BD7" w:rsidRPr="00373C27" w:rsidRDefault="00E03389" w:rsidP="007A3495">
      <w:pPr>
        <w:spacing w:after="0" w:line="360" w:lineRule="auto"/>
        <w:ind w:left="709"/>
        <w:jc w:val="both"/>
        <w:rPr>
          <w:rFonts w:asciiTheme="majorBidi" w:hAnsiTheme="majorBidi" w:cstheme="majorBidi"/>
          <w:sz w:val="28"/>
          <w:szCs w:val="28"/>
        </w:rPr>
      </w:pPr>
      <w:r w:rsidRPr="00373C27">
        <w:rPr>
          <w:rFonts w:asciiTheme="majorBidi" w:hAnsiTheme="majorBidi" w:cstheme="majorBidi"/>
          <w:sz w:val="28"/>
          <w:szCs w:val="28"/>
        </w:rPr>
        <w:t>“</w:t>
      </w:r>
      <w:r w:rsidRPr="00373C27">
        <w:rPr>
          <w:rFonts w:asciiTheme="majorBidi" w:hAnsiTheme="majorBidi" w:cstheme="majorBidi"/>
          <w:b/>
          <w:bCs/>
          <w:shadow/>
          <w:sz w:val="28"/>
          <w:szCs w:val="28"/>
        </w:rPr>
        <w:t>Intellectual Capital Management and its Relationship to the Competitive Advantage: An Empirical Study on Palestinian Universities in the Gaza Strip</w:t>
      </w:r>
      <w:r w:rsidRPr="00373C27">
        <w:rPr>
          <w:rFonts w:asciiTheme="majorBidi" w:hAnsiTheme="majorBidi" w:cstheme="majorBidi"/>
          <w:sz w:val="28"/>
          <w:szCs w:val="28"/>
        </w:rPr>
        <w:t>”</w:t>
      </w:r>
    </w:p>
    <w:p w:rsidR="00E03389" w:rsidRDefault="00E03389" w:rsidP="007A3495">
      <w:pPr>
        <w:pStyle w:val="a3"/>
        <w:numPr>
          <w:ilvl w:val="0"/>
          <w:numId w:val="17"/>
        </w:numPr>
        <w:spacing w:after="0" w:line="360" w:lineRule="auto"/>
        <w:jc w:val="both"/>
        <w:rPr>
          <w:rFonts w:asciiTheme="majorBidi" w:hAnsiTheme="majorBidi" w:cstheme="majorBidi"/>
          <w:sz w:val="28"/>
          <w:szCs w:val="28"/>
        </w:rPr>
      </w:pPr>
      <w:r w:rsidRPr="00C87376">
        <w:rPr>
          <w:rFonts w:asciiTheme="majorBidi" w:hAnsiTheme="majorBidi" w:cstheme="majorBidi"/>
          <w:sz w:val="28"/>
          <w:szCs w:val="28"/>
        </w:rPr>
        <w:t>B.Sc Computer science from Al-Azhar University – Gaza, at 2000 with Cum. Avg 77% .</w:t>
      </w:r>
    </w:p>
    <w:p w:rsidR="004A542A" w:rsidRPr="00C87376" w:rsidRDefault="004A542A" w:rsidP="007A3495">
      <w:pPr>
        <w:pStyle w:val="a3"/>
        <w:numPr>
          <w:ilvl w:val="0"/>
          <w:numId w:val="17"/>
        </w:numPr>
        <w:spacing w:after="0" w:line="360" w:lineRule="auto"/>
        <w:jc w:val="both"/>
        <w:rPr>
          <w:rFonts w:asciiTheme="majorBidi" w:hAnsiTheme="majorBidi" w:cstheme="majorBidi"/>
          <w:sz w:val="28"/>
          <w:szCs w:val="28"/>
        </w:rPr>
      </w:pPr>
      <w:r>
        <w:rPr>
          <w:rFonts w:asciiTheme="majorBidi" w:hAnsiTheme="majorBidi" w:cstheme="majorBidi"/>
          <w:sz w:val="28"/>
          <w:szCs w:val="28"/>
        </w:rPr>
        <w:t>Scientific Secondary school from Abu Obida bin aljarrah, Cum.Avg 79.5</w:t>
      </w:r>
      <w:r>
        <w:rPr>
          <w:rFonts w:asciiTheme="majorBidi" w:hAnsiTheme="majorBidi" w:cstheme="majorBidi" w:hint="cs"/>
          <w:sz w:val="28"/>
          <w:szCs w:val="28"/>
          <w:rtl/>
        </w:rPr>
        <w:t>%</w:t>
      </w:r>
    </w:p>
    <w:p w:rsidR="00331E8B" w:rsidRPr="002B7E4B" w:rsidRDefault="00331E8B" w:rsidP="007A3495">
      <w:pPr>
        <w:pStyle w:val="a3"/>
        <w:spacing w:after="0" w:line="360" w:lineRule="auto"/>
        <w:ind w:left="812"/>
        <w:jc w:val="both"/>
        <w:rPr>
          <w:rFonts w:asciiTheme="majorBidi" w:hAnsiTheme="majorBidi" w:cstheme="majorBidi"/>
          <w:sz w:val="8"/>
          <w:szCs w:val="8"/>
        </w:rPr>
      </w:pPr>
    </w:p>
    <w:p w:rsidR="00331E8B" w:rsidRPr="00C87376" w:rsidRDefault="00C87376" w:rsidP="007A3495">
      <w:pPr>
        <w:pStyle w:val="a3"/>
        <w:numPr>
          <w:ilvl w:val="0"/>
          <w:numId w:val="1"/>
        </w:numPr>
        <w:pBdr>
          <w:bottom w:val="single" w:sz="4" w:space="1" w:color="auto"/>
        </w:pBdr>
        <w:shd w:val="clear" w:color="auto" w:fill="D9D9D9" w:themeFill="background1" w:themeFillShade="D9"/>
        <w:spacing w:after="0" w:line="360" w:lineRule="auto"/>
        <w:ind w:left="146"/>
        <w:jc w:val="both"/>
        <w:rPr>
          <w:rFonts w:asciiTheme="majorBidi" w:hAnsiTheme="majorBidi" w:cstheme="majorBidi"/>
          <w:b/>
          <w:bCs/>
          <w:i/>
          <w:iCs/>
          <w:sz w:val="32"/>
          <w:szCs w:val="32"/>
          <w:rtl/>
        </w:rPr>
      </w:pPr>
      <w:r w:rsidRPr="00C87376">
        <w:rPr>
          <w:rFonts w:asciiTheme="majorBidi" w:hAnsiTheme="majorBidi" w:cstheme="majorBidi"/>
          <w:b/>
          <w:bCs/>
          <w:i/>
          <w:iCs/>
          <w:sz w:val="32"/>
          <w:szCs w:val="32"/>
        </w:rPr>
        <w:t xml:space="preserve">Work Experiences </w:t>
      </w:r>
    </w:p>
    <w:p w:rsidR="0011708B" w:rsidRPr="00C87376" w:rsidRDefault="0011708B"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Assistant of the director of Quality Department – Al Quds Open University from 2012 till now.</w:t>
      </w:r>
    </w:p>
    <w:p w:rsidR="0011708B" w:rsidRPr="00C87376" w:rsidRDefault="003C1509" w:rsidP="007E2FF3">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lastRenderedPageBreak/>
        <w:t xml:space="preserve">Academic Lecturer </w:t>
      </w:r>
      <w:r w:rsidR="0011708B" w:rsidRPr="00C87376">
        <w:rPr>
          <w:rFonts w:asciiTheme="majorBidi" w:hAnsiTheme="majorBidi" w:cstheme="majorBidi"/>
          <w:color w:val="000000"/>
          <w:sz w:val="28"/>
          <w:szCs w:val="28"/>
          <w:shd w:val="clear" w:color="auto" w:fill="FFFFFF"/>
        </w:rPr>
        <w:t xml:space="preserve">as a part-time from October,2014 till now in al-Quds Open University in the college of </w:t>
      </w:r>
      <w:r w:rsidR="007E2FF3">
        <w:rPr>
          <w:rFonts w:asciiTheme="majorBidi" w:hAnsiTheme="majorBidi" w:cstheme="majorBidi"/>
          <w:color w:val="000000"/>
          <w:sz w:val="28"/>
          <w:szCs w:val="28"/>
          <w:shd w:val="clear" w:color="auto" w:fill="FFFFFF"/>
        </w:rPr>
        <w:t xml:space="preserve">Business and Economy Faculty – MIS specialization </w:t>
      </w:r>
      <w:r w:rsidR="0011708B" w:rsidRPr="00C87376">
        <w:rPr>
          <w:rFonts w:asciiTheme="majorBidi" w:hAnsiTheme="majorBidi" w:cstheme="majorBidi"/>
          <w:color w:val="000000"/>
          <w:sz w:val="28"/>
          <w:szCs w:val="28"/>
          <w:shd w:val="clear" w:color="auto" w:fill="FFFFFF"/>
        </w:rPr>
        <w:t xml:space="preserve"> .</w:t>
      </w:r>
    </w:p>
    <w:p w:rsidR="006401FF" w:rsidRDefault="003C1509"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3C1509">
        <w:rPr>
          <w:rFonts w:asciiTheme="majorBidi" w:hAnsiTheme="majorBidi" w:cstheme="majorBidi"/>
          <w:color w:val="000000"/>
          <w:sz w:val="28"/>
          <w:szCs w:val="28"/>
          <w:shd w:val="clear" w:color="auto" w:fill="FFFFFF"/>
        </w:rPr>
        <w:t>Specialist consultant to develop a mechanism and methodology for field training at the Faculty of Commerce at the Islamic University - January 2016.</w:t>
      </w:r>
    </w:p>
    <w:p w:rsidR="0011708B" w:rsidRDefault="0011708B"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Coordinator of Research Deanship in Gaza Strip- Al Quds Open University from 2008 till now.</w:t>
      </w:r>
    </w:p>
    <w:p w:rsidR="003C1509" w:rsidRPr="00C87376" w:rsidRDefault="003C1509"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Coordinator of High Studies Deanship in Gaza Strip- Al Quds Open University from 2008 till now.</w:t>
      </w:r>
    </w:p>
    <w:p w:rsidR="0011708B" w:rsidRPr="00C87376" w:rsidRDefault="0011708B"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Coordinator of practical training of the practical curricula in the Faculty of Education and the Faculty of administrative and economic Sciences in the branches of Gaza Strip from 2008 till now.</w:t>
      </w:r>
    </w:p>
    <w:p w:rsidR="0011708B" w:rsidRPr="00C87376" w:rsidRDefault="0011708B"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Coordinator of the quality Department in Al Quds Open University in Gaza Strip from 2009 till 2012.</w:t>
      </w:r>
    </w:p>
    <w:p w:rsidR="0011708B" w:rsidRPr="00C87376" w:rsidRDefault="0011708B"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Head of  secretary office  in vice-president office for Gaza strip affairs- Al Quds open University from 2007- 2013.</w:t>
      </w:r>
    </w:p>
    <w:p w:rsidR="0011708B" w:rsidRPr="00C87376" w:rsidRDefault="0011708B" w:rsidP="007A3495">
      <w:pPr>
        <w:pStyle w:val="a3"/>
        <w:numPr>
          <w:ilvl w:val="0"/>
          <w:numId w:val="18"/>
        </w:numPr>
        <w:spacing w:after="0"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Head of administrative affairs department in Gaza Strip- Al Quds Open University from 2007-2009.</w:t>
      </w:r>
    </w:p>
    <w:p w:rsidR="0011708B" w:rsidRPr="00C87376" w:rsidRDefault="0011708B" w:rsidP="007A3495">
      <w:pPr>
        <w:pStyle w:val="a3"/>
        <w:numPr>
          <w:ilvl w:val="0"/>
          <w:numId w:val="18"/>
        </w:numPr>
        <w:spacing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Head of admission, registration and exams department in Northern Gaza- Al Quds Open University 2005-2007.</w:t>
      </w:r>
    </w:p>
    <w:p w:rsidR="0011708B" w:rsidRPr="00C87376" w:rsidRDefault="0011708B" w:rsidP="007A3495">
      <w:pPr>
        <w:pStyle w:val="a3"/>
        <w:numPr>
          <w:ilvl w:val="0"/>
          <w:numId w:val="18"/>
        </w:numPr>
        <w:spacing w:line="360" w:lineRule="auto"/>
        <w:jc w:val="both"/>
        <w:rPr>
          <w:rFonts w:asciiTheme="majorBidi" w:hAnsiTheme="majorBidi" w:cstheme="majorBidi"/>
          <w:sz w:val="16"/>
          <w:szCs w:val="16"/>
        </w:rPr>
      </w:pPr>
      <w:r w:rsidRPr="00C87376">
        <w:rPr>
          <w:rFonts w:asciiTheme="majorBidi" w:hAnsiTheme="majorBidi" w:cstheme="majorBidi"/>
          <w:color w:val="000000"/>
          <w:sz w:val="28"/>
          <w:szCs w:val="28"/>
          <w:shd w:val="clear" w:color="auto" w:fill="FFFFFF"/>
        </w:rPr>
        <w:t>Vice president of the head of admission, registration and exams department in Gaza Branch 2003-2005.</w:t>
      </w:r>
    </w:p>
    <w:p w:rsidR="00F635B4" w:rsidRPr="003C1509" w:rsidRDefault="0011708B" w:rsidP="007A3495">
      <w:pPr>
        <w:pStyle w:val="a3"/>
        <w:numPr>
          <w:ilvl w:val="0"/>
          <w:numId w:val="18"/>
        </w:numPr>
        <w:spacing w:line="360" w:lineRule="auto"/>
        <w:jc w:val="both"/>
        <w:rPr>
          <w:rFonts w:asciiTheme="majorBidi" w:hAnsiTheme="majorBidi" w:cstheme="majorBidi"/>
          <w:sz w:val="16"/>
          <w:szCs w:val="16"/>
        </w:rPr>
      </w:pPr>
      <w:r w:rsidRPr="00C87376">
        <w:rPr>
          <w:rFonts w:asciiTheme="majorBidi" w:hAnsiTheme="majorBidi" w:cstheme="majorBidi"/>
          <w:color w:val="000000"/>
          <w:sz w:val="28"/>
          <w:szCs w:val="28"/>
          <w:shd w:val="clear" w:color="auto" w:fill="FFFFFF"/>
        </w:rPr>
        <w:t xml:space="preserve"> A registrar in admission, registration and exams department in Al Quds Open University –Gaza Branch 2001-2003.</w:t>
      </w:r>
    </w:p>
    <w:p w:rsidR="006401FF" w:rsidRPr="003C1509" w:rsidRDefault="003C1509" w:rsidP="007A3495">
      <w:pPr>
        <w:pStyle w:val="a3"/>
        <w:numPr>
          <w:ilvl w:val="0"/>
          <w:numId w:val="18"/>
        </w:numPr>
        <w:spacing w:line="360" w:lineRule="auto"/>
        <w:jc w:val="both"/>
        <w:rPr>
          <w:rFonts w:asciiTheme="majorBidi" w:hAnsiTheme="majorBidi" w:cstheme="majorBidi"/>
          <w:sz w:val="16"/>
          <w:szCs w:val="16"/>
        </w:rPr>
      </w:pPr>
      <w:r>
        <w:rPr>
          <w:rFonts w:asciiTheme="majorBidi" w:hAnsiTheme="majorBidi" w:cstheme="majorBidi"/>
          <w:color w:val="000000"/>
          <w:sz w:val="28"/>
          <w:szCs w:val="28"/>
          <w:shd w:val="clear" w:color="auto" w:fill="FFFFFF"/>
        </w:rPr>
        <w:t xml:space="preserve">Academic Lecturer as apart time </w:t>
      </w:r>
      <w:r w:rsidRPr="003C1509">
        <w:rPr>
          <w:rFonts w:asciiTheme="majorBidi" w:hAnsiTheme="majorBidi" w:cstheme="majorBidi"/>
          <w:color w:val="000000"/>
          <w:sz w:val="28"/>
          <w:szCs w:val="28"/>
          <w:shd w:val="clear" w:color="auto" w:fill="FFFFFF"/>
        </w:rPr>
        <w:t>In Gaza Community College of Tourism Studies</w:t>
      </w:r>
      <w:r>
        <w:rPr>
          <w:rFonts w:asciiTheme="majorBidi" w:hAnsiTheme="majorBidi" w:cstheme="majorBidi"/>
          <w:color w:val="000000"/>
          <w:sz w:val="28"/>
          <w:szCs w:val="28"/>
          <w:shd w:val="clear" w:color="auto" w:fill="FFFFFF"/>
        </w:rPr>
        <w:t xml:space="preserve"> in 2004</w:t>
      </w:r>
      <w:r w:rsidR="002B7E4B">
        <w:rPr>
          <w:rFonts w:asciiTheme="majorBidi" w:hAnsiTheme="majorBidi" w:cstheme="majorBidi"/>
          <w:color w:val="000000"/>
          <w:sz w:val="28"/>
          <w:szCs w:val="28"/>
          <w:shd w:val="clear" w:color="auto" w:fill="FFFFFF"/>
        </w:rPr>
        <w:t>.</w:t>
      </w:r>
    </w:p>
    <w:p w:rsidR="003C1509" w:rsidRPr="003C1509" w:rsidRDefault="003C1509" w:rsidP="007A3495">
      <w:pPr>
        <w:pStyle w:val="a3"/>
        <w:numPr>
          <w:ilvl w:val="0"/>
          <w:numId w:val="18"/>
        </w:numPr>
        <w:spacing w:line="360" w:lineRule="auto"/>
        <w:jc w:val="both"/>
        <w:rPr>
          <w:rFonts w:asciiTheme="majorBidi" w:hAnsiTheme="majorBidi" w:cstheme="majorBidi"/>
          <w:sz w:val="16"/>
          <w:szCs w:val="16"/>
        </w:rPr>
      </w:pPr>
      <w:r>
        <w:rPr>
          <w:rFonts w:asciiTheme="majorBidi" w:hAnsiTheme="majorBidi" w:cstheme="majorBidi"/>
          <w:color w:val="000000"/>
          <w:sz w:val="28"/>
          <w:szCs w:val="28"/>
          <w:shd w:val="clear" w:color="auto" w:fill="FFFFFF"/>
        </w:rPr>
        <w:lastRenderedPageBreak/>
        <w:t>Programmer in information system Department</w:t>
      </w:r>
      <w:r w:rsidR="00C16C0B">
        <w:rPr>
          <w:rFonts w:asciiTheme="majorBidi" w:hAnsiTheme="majorBidi" w:cstheme="majorBidi"/>
          <w:color w:val="000000"/>
          <w:sz w:val="28"/>
          <w:szCs w:val="28"/>
          <w:shd w:val="clear" w:color="auto" w:fill="FFFFFF"/>
        </w:rPr>
        <w:t xml:space="preserve"> - </w:t>
      </w:r>
      <w:r w:rsidR="00C16C0B" w:rsidRPr="00C16C0B">
        <w:rPr>
          <w:rFonts w:asciiTheme="majorBidi" w:hAnsiTheme="majorBidi" w:cstheme="majorBidi"/>
          <w:color w:val="000000"/>
          <w:sz w:val="28"/>
          <w:szCs w:val="28"/>
          <w:shd w:val="clear" w:color="auto" w:fill="FFFFFF"/>
        </w:rPr>
        <w:t>The Ministry of Planning and International Cooperation</w:t>
      </w:r>
      <w:r w:rsidR="00C16C0B">
        <w:rPr>
          <w:rFonts w:asciiTheme="majorBidi" w:hAnsiTheme="majorBidi" w:cstheme="majorBidi"/>
          <w:color w:val="000000"/>
          <w:sz w:val="28"/>
          <w:szCs w:val="28"/>
          <w:shd w:val="clear" w:color="auto" w:fill="FFFFFF"/>
        </w:rPr>
        <w:t xml:space="preserve"> from </w:t>
      </w:r>
      <w:r w:rsidR="00C16C0B">
        <w:rPr>
          <w:rFonts w:asciiTheme="majorBidi" w:hAnsiTheme="majorBidi" w:cstheme="majorBidi" w:hint="cs"/>
          <w:color w:val="000000"/>
          <w:sz w:val="28"/>
          <w:szCs w:val="28"/>
          <w:shd w:val="clear" w:color="auto" w:fill="FFFFFF"/>
          <w:rtl/>
        </w:rPr>
        <w:t xml:space="preserve">2000/10 </w:t>
      </w:r>
      <w:r w:rsidR="00C16C0B">
        <w:rPr>
          <w:rFonts w:asciiTheme="majorBidi" w:hAnsiTheme="majorBidi" w:cstheme="majorBidi"/>
          <w:color w:val="000000"/>
          <w:sz w:val="28"/>
          <w:szCs w:val="28"/>
          <w:shd w:val="clear" w:color="auto" w:fill="FFFFFF"/>
        </w:rPr>
        <w:t xml:space="preserve"> to 05/2001.</w:t>
      </w:r>
    </w:p>
    <w:p w:rsidR="0011708B" w:rsidRDefault="0011708B" w:rsidP="007A3495">
      <w:pPr>
        <w:pStyle w:val="a3"/>
        <w:spacing w:line="360" w:lineRule="auto"/>
        <w:ind w:left="709"/>
        <w:jc w:val="both"/>
        <w:rPr>
          <w:rFonts w:asciiTheme="majorBidi" w:hAnsiTheme="majorBidi" w:cstheme="majorBidi"/>
          <w:sz w:val="16"/>
          <w:szCs w:val="16"/>
        </w:rPr>
      </w:pPr>
    </w:p>
    <w:p w:rsidR="002B7E4B" w:rsidRPr="00C87376" w:rsidRDefault="002B7E4B" w:rsidP="007A3495">
      <w:pPr>
        <w:pStyle w:val="a3"/>
        <w:spacing w:line="360" w:lineRule="auto"/>
        <w:ind w:left="709"/>
        <w:jc w:val="both"/>
        <w:rPr>
          <w:rFonts w:asciiTheme="majorBidi" w:hAnsiTheme="majorBidi" w:cstheme="majorBidi"/>
          <w:sz w:val="16"/>
          <w:szCs w:val="16"/>
          <w:rtl/>
        </w:rPr>
      </w:pPr>
    </w:p>
    <w:p w:rsidR="00331E8B" w:rsidRPr="00C87376" w:rsidRDefault="00C87376" w:rsidP="007A3495">
      <w:pPr>
        <w:pStyle w:val="a3"/>
        <w:numPr>
          <w:ilvl w:val="0"/>
          <w:numId w:val="1"/>
        </w:numPr>
        <w:pBdr>
          <w:bottom w:val="single" w:sz="4" w:space="1" w:color="auto"/>
        </w:pBdr>
        <w:shd w:val="clear" w:color="auto" w:fill="D9D9D9" w:themeFill="background1" w:themeFillShade="D9"/>
        <w:spacing w:line="360" w:lineRule="auto"/>
        <w:ind w:left="146"/>
        <w:jc w:val="both"/>
        <w:rPr>
          <w:rFonts w:asciiTheme="majorBidi" w:hAnsiTheme="majorBidi" w:cstheme="majorBidi"/>
          <w:b/>
          <w:bCs/>
          <w:i/>
          <w:iCs/>
          <w:sz w:val="32"/>
          <w:szCs w:val="32"/>
        </w:rPr>
      </w:pPr>
      <w:r w:rsidRPr="00C87376">
        <w:rPr>
          <w:rFonts w:asciiTheme="majorBidi" w:hAnsiTheme="majorBidi" w:cstheme="majorBidi"/>
          <w:b/>
          <w:bCs/>
          <w:i/>
          <w:iCs/>
          <w:sz w:val="32"/>
          <w:szCs w:val="32"/>
        </w:rPr>
        <w:t xml:space="preserve">Work Experience </w:t>
      </w:r>
    </w:p>
    <w:p w:rsidR="00DA33E7" w:rsidRPr="00C87376" w:rsidRDefault="00DA33E7" w:rsidP="007A3495">
      <w:pPr>
        <w:pStyle w:val="a3"/>
        <w:numPr>
          <w:ilvl w:val="0"/>
          <w:numId w:val="19"/>
        </w:numPr>
        <w:spacing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High diploma in computer science - artificial intelligence – Al Azhar University in Gaza 2009.</w:t>
      </w:r>
    </w:p>
    <w:p w:rsidR="00F131B3" w:rsidRDefault="00F131B3" w:rsidP="007A3495">
      <w:pPr>
        <w:pStyle w:val="a3"/>
        <w:numPr>
          <w:ilvl w:val="0"/>
          <w:numId w:val="19"/>
        </w:numPr>
        <w:spacing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C</w:t>
      </w:r>
      <w:r w:rsidRPr="00F131B3">
        <w:rPr>
          <w:rFonts w:asciiTheme="majorBidi" w:hAnsiTheme="majorBidi" w:cstheme="majorBidi"/>
          <w:color w:val="000000"/>
          <w:sz w:val="28"/>
          <w:szCs w:val="28"/>
          <w:shd w:val="clear" w:color="auto" w:fill="FFFFFF"/>
        </w:rPr>
        <w:t xml:space="preserve">ertified trainer about creative thinking in accordance with the approach of De Bono </w:t>
      </w:r>
      <w:r>
        <w:rPr>
          <w:rFonts w:asciiTheme="majorBidi" w:hAnsiTheme="majorBidi" w:cstheme="majorBidi"/>
          <w:color w:val="000000"/>
          <w:sz w:val="28"/>
          <w:szCs w:val="28"/>
          <w:shd w:val="clear" w:color="auto" w:fill="FFFFFF"/>
        </w:rPr>
        <w:t xml:space="preserve">form </w:t>
      </w:r>
      <w:r w:rsidRPr="00F131B3">
        <w:rPr>
          <w:rFonts w:asciiTheme="majorBidi" w:hAnsiTheme="majorBidi" w:cstheme="majorBidi"/>
          <w:color w:val="000000"/>
          <w:sz w:val="28"/>
          <w:szCs w:val="28"/>
          <w:shd w:val="clear" w:color="auto" w:fill="FFFFFF"/>
        </w:rPr>
        <w:t>Edward de Bono Institute for creative thinking in Amman - Jordan in the month of April 2016.</w:t>
      </w:r>
    </w:p>
    <w:p w:rsidR="00C205B2" w:rsidRDefault="00C205B2" w:rsidP="007A3495">
      <w:pPr>
        <w:pStyle w:val="a3"/>
        <w:numPr>
          <w:ilvl w:val="0"/>
          <w:numId w:val="19"/>
        </w:numPr>
        <w:spacing w:line="360" w:lineRule="auto"/>
        <w:jc w:val="both"/>
        <w:rPr>
          <w:rFonts w:asciiTheme="majorBidi" w:hAnsiTheme="majorBidi" w:cstheme="majorBidi"/>
          <w:color w:val="000000"/>
          <w:sz w:val="28"/>
          <w:szCs w:val="28"/>
          <w:shd w:val="clear" w:color="auto" w:fill="FFFFFF"/>
        </w:rPr>
      </w:pPr>
      <w:r w:rsidRPr="00C205B2">
        <w:rPr>
          <w:rFonts w:asciiTheme="majorBidi" w:hAnsiTheme="majorBidi" w:cstheme="majorBidi"/>
          <w:color w:val="000000"/>
          <w:sz w:val="28"/>
          <w:szCs w:val="28"/>
          <w:shd w:val="clear" w:color="auto" w:fill="FFFFFF"/>
        </w:rPr>
        <w:t>Supervision and implementation of many of the qualifying courses for graduate students entitled "Training for Employment" in cooperation with the Palestinian Institute for Employment "</w:t>
      </w:r>
      <w:r w:rsidRPr="00C205B2">
        <w:rPr>
          <w:rFonts w:asciiTheme="majorBidi" w:hAnsiTheme="majorBidi" w:cstheme="majorBidi"/>
          <w:i/>
          <w:iCs/>
          <w:color w:val="000000"/>
          <w:sz w:val="28"/>
          <w:szCs w:val="28"/>
          <w:shd w:val="clear" w:color="auto" w:fill="FFFFFF"/>
        </w:rPr>
        <w:t>efe</w:t>
      </w:r>
      <w:r w:rsidRPr="00C205B2">
        <w:rPr>
          <w:rFonts w:asciiTheme="majorBidi" w:hAnsiTheme="majorBidi" w:cstheme="majorBidi"/>
          <w:color w:val="000000"/>
          <w:sz w:val="28"/>
          <w:szCs w:val="28"/>
          <w:shd w:val="clear" w:color="auto" w:fill="FFFFFF"/>
        </w:rPr>
        <w:t xml:space="preserve">" from 2015 </w:t>
      </w:r>
      <w:r>
        <w:rPr>
          <w:rFonts w:asciiTheme="majorBidi" w:hAnsiTheme="majorBidi" w:cstheme="majorBidi"/>
          <w:color w:val="000000"/>
          <w:sz w:val="28"/>
          <w:szCs w:val="28"/>
          <w:shd w:val="clear" w:color="auto" w:fill="FFFFFF"/>
        </w:rPr>
        <w:t>till now.</w:t>
      </w:r>
    </w:p>
    <w:p w:rsidR="00DA33E7" w:rsidRPr="00C87376" w:rsidRDefault="00DA33E7" w:rsidP="007A3495">
      <w:pPr>
        <w:pStyle w:val="a3"/>
        <w:numPr>
          <w:ilvl w:val="0"/>
          <w:numId w:val="19"/>
        </w:numPr>
        <w:spacing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Supervising and implementing as a trainer several seminars</w:t>
      </w:r>
      <w:r w:rsidR="00F635B4">
        <w:rPr>
          <w:rFonts w:asciiTheme="majorBidi" w:hAnsiTheme="majorBidi" w:cstheme="majorBidi"/>
          <w:color w:val="000000"/>
          <w:sz w:val="28"/>
          <w:szCs w:val="28"/>
          <w:shd w:val="clear" w:color="auto" w:fill="FFFFFF"/>
        </w:rPr>
        <w:t xml:space="preserve"> and </w:t>
      </w:r>
      <w:r w:rsidR="00C85D16">
        <w:rPr>
          <w:rFonts w:asciiTheme="majorBidi" w:hAnsiTheme="majorBidi" w:cstheme="majorBidi"/>
          <w:color w:val="000000"/>
          <w:sz w:val="28"/>
          <w:szCs w:val="28"/>
          <w:shd w:val="clear" w:color="auto" w:fill="FFFFFF"/>
        </w:rPr>
        <w:t xml:space="preserve">workshops </w:t>
      </w:r>
      <w:r w:rsidR="00C85D16" w:rsidRPr="00C87376">
        <w:rPr>
          <w:rFonts w:asciiTheme="majorBidi" w:hAnsiTheme="majorBidi" w:cstheme="majorBidi"/>
          <w:color w:val="000000"/>
          <w:sz w:val="28"/>
          <w:szCs w:val="28"/>
          <w:shd w:val="clear" w:color="auto" w:fill="FFFFFF"/>
        </w:rPr>
        <w:t>for</w:t>
      </w:r>
      <w:r w:rsidRPr="00C87376">
        <w:rPr>
          <w:rFonts w:asciiTheme="majorBidi" w:hAnsiTheme="majorBidi" w:cstheme="majorBidi"/>
          <w:color w:val="000000"/>
          <w:sz w:val="28"/>
          <w:szCs w:val="28"/>
          <w:shd w:val="clear" w:color="auto" w:fill="FFFFFF"/>
        </w:rPr>
        <w:t xml:space="preserve"> the employees of </w:t>
      </w:r>
      <w:r w:rsidRPr="00C85D16">
        <w:rPr>
          <w:rFonts w:asciiTheme="majorBidi" w:hAnsiTheme="majorBidi" w:cstheme="majorBidi"/>
          <w:color w:val="000000"/>
          <w:sz w:val="28"/>
          <w:szCs w:val="28"/>
          <w:shd w:val="clear" w:color="auto" w:fill="FFFFFF"/>
        </w:rPr>
        <w:t xml:space="preserve">Al Quds </w:t>
      </w:r>
      <w:r w:rsidR="00C85D16">
        <w:rPr>
          <w:rFonts w:asciiTheme="majorBidi" w:hAnsiTheme="majorBidi" w:cstheme="majorBidi"/>
          <w:color w:val="000000"/>
          <w:sz w:val="28"/>
          <w:szCs w:val="28"/>
          <w:shd w:val="clear" w:color="auto" w:fill="FFFFFF"/>
        </w:rPr>
        <w:t>O</w:t>
      </w:r>
      <w:r w:rsidRPr="00C85D16">
        <w:rPr>
          <w:rFonts w:asciiTheme="majorBidi" w:hAnsiTheme="majorBidi" w:cstheme="majorBidi"/>
          <w:color w:val="000000"/>
          <w:sz w:val="28"/>
          <w:szCs w:val="28"/>
          <w:shd w:val="clear" w:color="auto" w:fill="FFFFFF"/>
        </w:rPr>
        <w:t xml:space="preserve">pen University </w:t>
      </w:r>
      <w:r w:rsidR="00C85D16">
        <w:rPr>
          <w:rFonts w:asciiTheme="majorBidi" w:hAnsiTheme="majorBidi" w:cstheme="majorBidi"/>
          <w:color w:val="000000"/>
          <w:sz w:val="28"/>
          <w:szCs w:val="28"/>
          <w:shd w:val="clear" w:color="auto" w:fill="FFFFFF"/>
        </w:rPr>
        <w:t>about</w:t>
      </w:r>
      <w:r w:rsidRPr="00C85D16">
        <w:rPr>
          <w:rFonts w:asciiTheme="majorBidi" w:hAnsiTheme="majorBidi" w:cstheme="majorBidi"/>
          <w:color w:val="000000"/>
          <w:sz w:val="28"/>
          <w:szCs w:val="28"/>
          <w:shd w:val="clear" w:color="auto" w:fill="FFFFFF"/>
        </w:rPr>
        <w:t xml:space="preserve"> quality culture</w:t>
      </w:r>
      <w:r w:rsidRPr="00C87376">
        <w:rPr>
          <w:rFonts w:asciiTheme="majorBidi" w:hAnsiTheme="majorBidi" w:cstheme="majorBidi"/>
          <w:color w:val="000000"/>
          <w:sz w:val="28"/>
          <w:szCs w:val="28"/>
          <w:shd w:val="clear" w:color="auto" w:fill="FFFFFF"/>
        </w:rPr>
        <w:t>.</w:t>
      </w:r>
    </w:p>
    <w:p w:rsidR="00DA33E7" w:rsidRPr="00C87376" w:rsidRDefault="00DA33E7" w:rsidP="007A3495">
      <w:pPr>
        <w:pStyle w:val="a3"/>
        <w:numPr>
          <w:ilvl w:val="0"/>
          <w:numId w:val="19"/>
        </w:numPr>
        <w:spacing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Supervising and implementing as a trainer several seminars</w:t>
      </w:r>
      <w:r w:rsidR="00C85D16">
        <w:rPr>
          <w:rFonts w:asciiTheme="majorBidi" w:hAnsiTheme="majorBidi" w:cstheme="majorBidi"/>
          <w:color w:val="000000"/>
          <w:sz w:val="28"/>
          <w:szCs w:val="28"/>
          <w:shd w:val="clear" w:color="auto" w:fill="FFFFFF"/>
        </w:rPr>
        <w:t xml:space="preserve"> and workshops </w:t>
      </w:r>
      <w:r w:rsidR="00C85D16" w:rsidRPr="00C87376">
        <w:rPr>
          <w:rFonts w:asciiTheme="majorBidi" w:hAnsiTheme="majorBidi" w:cstheme="majorBidi"/>
          <w:color w:val="000000"/>
          <w:sz w:val="28"/>
          <w:szCs w:val="28"/>
          <w:shd w:val="clear" w:color="auto" w:fill="FFFFFF"/>
        </w:rPr>
        <w:t>for</w:t>
      </w:r>
      <w:r w:rsidRPr="00C87376">
        <w:rPr>
          <w:rFonts w:asciiTheme="majorBidi" w:hAnsiTheme="majorBidi" w:cstheme="majorBidi"/>
          <w:color w:val="000000"/>
          <w:sz w:val="28"/>
          <w:szCs w:val="28"/>
          <w:shd w:val="clear" w:color="auto" w:fill="FFFFFF"/>
        </w:rPr>
        <w:t xml:space="preserve"> the employees on building work procedure.</w:t>
      </w:r>
    </w:p>
    <w:p w:rsidR="009770AC" w:rsidRDefault="009770AC" w:rsidP="007A3495">
      <w:pPr>
        <w:pStyle w:val="a3"/>
        <w:numPr>
          <w:ilvl w:val="0"/>
          <w:numId w:val="19"/>
        </w:numPr>
        <w:spacing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 xml:space="preserve">Supervising and implementing as a trainer several </w:t>
      </w:r>
      <w:r w:rsidR="00C85D16">
        <w:rPr>
          <w:rFonts w:asciiTheme="majorBidi" w:hAnsiTheme="majorBidi" w:cstheme="majorBidi"/>
          <w:color w:val="000000"/>
          <w:sz w:val="28"/>
          <w:szCs w:val="28"/>
          <w:shd w:val="clear" w:color="auto" w:fill="FFFFFF"/>
        </w:rPr>
        <w:t>workshops and courses</w:t>
      </w:r>
      <w:r w:rsidRPr="00C87376">
        <w:rPr>
          <w:rFonts w:asciiTheme="majorBidi" w:hAnsiTheme="majorBidi" w:cstheme="majorBidi"/>
          <w:color w:val="000000"/>
          <w:sz w:val="28"/>
          <w:szCs w:val="28"/>
          <w:shd w:val="clear" w:color="auto" w:fill="FFFFFF"/>
        </w:rPr>
        <w:t xml:space="preserve"> for</w:t>
      </w:r>
      <w:r>
        <w:rPr>
          <w:rFonts w:asciiTheme="majorBidi" w:hAnsiTheme="majorBidi" w:cstheme="majorBidi"/>
          <w:color w:val="000000"/>
          <w:sz w:val="28"/>
          <w:szCs w:val="28"/>
          <w:shd w:val="clear" w:color="auto" w:fill="FFFFFF"/>
        </w:rPr>
        <w:t xml:space="preserve"> students about positive dialogue and communication skills sharing with British council</w:t>
      </w:r>
      <w:r w:rsidR="00C85D16">
        <w:rPr>
          <w:rFonts w:asciiTheme="majorBidi" w:hAnsiTheme="majorBidi" w:cstheme="majorBidi"/>
          <w:color w:val="000000"/>
          <w:sz w:val="28"/>
          <w:szCs w:val="28"/>
          <w:shd w:val="clear" w:color="auto" w:fill="FFFFFF"/>
        </w:rPr>
        <w:t>.</w:t>
      </w:r>
    </w:p>
    <w:p w:rsidR="00C85D16" w:rsidRDefault="00C85D16" w:rsidP="007A3495">
      <w:pPr>
        <w:pStyle w:val="a3"/>
        <w:numPr>
          <w:ilvl w:val="0"/>
          <w:numId w:val="19"/>
        </w:numPr>
        <w:spacing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t xml:space="preserve">Supervising and implementing as a trainer several </w:t>
      </w:r>
      <w:r>
        <w:rPr>
          <w:rFonts w:asciiTheme="majorBidi" w:hAnsiTheme="majorBidi" w:cstheme="majorBidi"/>
          <w:color w:val="000000"/>
          <w:sz w:val="28"/>
          <w:szCs w:val="28"/>
          <w:shd w:val="clear" w:color="auto" w:fill="FFFFFF"/>
        </w:rPr>
        <w:t>workshops and courses</w:t>
      </w:r>
      <w:r w:rsidRPr="00C87376">
        <w:rPr>
          <w:rFonts w:asciiTheme="majorBidi" w:hAnsiTheme="majorBidi" w:cstheme="majorBidi"/>
          <w:color w:val="000000"/>
          <w:sz w:val="28"/>
          <w:szCs w:val="28"/>
          <w:shd w:val="clear" w:color="auto" w:fill="FFFFFF"/>
        </w:rPr>
        <w:t xml:space="preserve"> for</w:t>
      </w:r>
      <w:r>
        <w:rPr>
          <w:rFonts w:asciiTheme="majorBidi" w:hAnsiTheme="majorBidi" w:cstheme="majorBidi"/>
          <w:color w:val="000000"/>
          <w:sz w:val="28"/>
          <w:szCs w:val="28"/>
          <w:shd w:val="clear" w:color="auto" w:fill="FFFFFF"/>
        </w:rPr>
        <w:t xml:space="preserve"> students in GTC - UN associations </w:t>
      </w:r>
      <w:r w:rsidR="00C205B2">
        <w:rPr>
          <w:rFonts w:asciiTheme="majorBidi" w:hAnsiTheme="majorBidi" w:cstheme="majorBidi"/>
          <w:color w:val="000000"/>
          <w:sz w:val="28"/>
          <w:szCs w:val="28"/>
          <w:shd w:val="clear" w:color="auto" w:fill="FFFFFF"/>
        </w:rPr>
        <w:t>- about</w:t>
      </w:r>
      <w:r>
        <w:rPr>
          <w:rFonts w:asciiTheme="majorBidi" w:hAnsiTheme="majorBidi" w:cstheme="majorBidi"/>
          <w:color w:val="000000"/>
          <w:sz w:val="28"/>
          <w:szCs w:val="28"/>
          <w:shd w:val="clear" w:color="auto" w:fill="FFFFFF"/>
        </w:rPr>
        <w:t xml:space="preserve"> positive dialogue, Leadership and communication skills sharing with British council. </w:t>
      </w:r>
    </w:p>
    <w:p w:rsidR="009770AC" w:rsidRDefault="009770AC" w:rsidP="007A3495">
      <w:pPr>
        <w:pStyle w:val="a3"/>
        <w:spacing w:line="360" w:lineRule="auto"/>
        <w:jc w:val="both"/>
        <w:rPr>
          <w:rFonts w:asciiTheme="majorBidi" w:hAnsiTheme="majorBidi" w:cstheme="majorBidi"/>
          <w:color w:val="000000"/>
          <w:sz w:val="28"/>
          <w:szCs w:val="28"/>
          <w:shd w:val="clear" w:color="auto" w:fill="FFFFFF"/>
          <w:rtl/>
        </w:rPr>
      </w:pPr>
    </w:p>
    <w:p w:rsidR="00C205B2" w:rsidRPr="00C87376" w:rsidRDefault="00C205B2" w:rsidP="007A3495">
      <w:pPr>
        <w:pStyle w:val="a3"/>
        <w:numPr>
          <w:ilvl w:val="0"/>
          <w:numId w:val="1"/>
        </w:numPr>
        <w:pBdr>
          <w:bottom w:val="single" w:sz="4" w:space="1" w:color="auto"/>
        </w:pBdr>
        <w:shd w:val="clear" w:color="auto" w:fill="D9D9D9" w:themeFill="background1" w:themeFillShade="D9"/>
        <w:spacing w:line="360" w:lineRule="auto"/>
        <w:ind w:left="146"/>
        <w:jc w:val="both"/>
        <w:rPr>
          <w:rFonts w:asciiTheme="majorBidi" w:hAnsiTheme="majorBidi" w:cstheme="majorBidi"/>
          <w:b/>
          <w:bCs/>
          <w:i/>
          <w:iCs/>
          <w:sz w:val="32"/>
          <w:szCs w:val="32"/>
          <w:rtl/>
        </w:rPr>
      </w:pPr>
      <w:r>
        <w:rPr>
          <w:rFonts w:asciiTheme="majorBidi" w:hAnsiTheme="majorBidi" w:cstheme="majorBidi"/>
          <w:b/>
          <w:bCs/>
          <w:i/>
          <w:iCs/>
          <w:sz w:val="32"/>
          <w:szCs w:val="32"/>
        </w:rPr>
        <w:t xml:space="preserve">Research and Paper </w:t>
      </w:r>
    </w:p>
    <w:p w:rsidR="00C205B2" w:rsidRDefault="00D70EAD" w:rsidP="007A3495">
      <w:pPr>
        <w:pStyle w:val="a3"/>
        <w:numPr>
          <w:ilvl w:val="0"/>
          <w:numId w:val="21"/>
        </w:numPr>
        <w:spacing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Res</w:t>
      </w:r>
      <w:r w:rsidR="00C205B2" w:rsidRPr="00C205B2">
        <w:rPr>
          <w:rFonts w:asciiTheme="majorBidi" w:hAnsiTheme="majorBidi" w:cstheme="majorBidi"/>
          <w:color w:val="000000"/>
          <w:sz w:val="28"/>
          <w:szCs w:val="28"/>
          <w:shd w:val="clear" w:color="auto" w:fill="FFFFFF"/>
        </w:rPr>
        <w:t xml:space="preserve">earch under arbitration entitled "job </w:t>
      </w:r>
      <w:r w:rsidR="00C205B2">
        <w:rPr>
          <w:rFonts w:asciiTheme="majorBidi" w:hAnsiTheme="majorBidi" w:cstheme="majorBidi"/>
          <w:color w:val="000000"/>
          <w:sz w:val="28"/>
          <w:szCs w:val="28"/>
          <w:shd w:val="clear" w:color="auto" w:fill="FFFFFF"/>
        </w:rPr>
        <w:t>safety</w:t>
      </w:r>
      <w:r w:rsidR="00C205B2" w:rsidRPr="00C205B2">
        <w:rPr>
          <w:rFonts w:asciiTheme="majorBidi" w:hAnsiTheme="majorBidi" w:cstheme="majorBidi"/>
          <w:color w:val="000000"/>
          <w:sz w:val="28"/>
          <w:szCs w:val="28"/>
          <w:shd w:val="clear" w:color="auto" w:fill="FFFFFF"/>
        </w:rPr>
        <w:t xml:space="preserve"> and its relationship to the administrative creativity - from the perspective of senior management - Case Study on Palestinian banks in the Gaza Strip."</w:t>
      </w:r>
    </w:p>
    <w:p w:rsidR="00C205B2" w:rsidRDefault="00C205B2" w:rsidP="007A3495">
      <w:pPr>
        <w:pStyle w:val="a3"/>
        <w:numPr>
          <w:ilvl w:val="0"/>
          <w:numId w:val="21"/>
        </w:numPr>
        <w:spacing w:line="360" w:lineRule="auto"/>
        <w:jc w:val="both"/>
        <w:rPr>
          <w:rFonts w:asciiTheme="majorBidi" w:hAnsiTheme="majorBidi" w:cstheme="majorBidi"/>
          <w:color w:val="000000"/>
          <w:sz w:val="28"/>
          <w:szCs w:val="28"/>
          <w:shd w:val="clear" w:color="auto" w:fill="FFFFFF"/>
        </w:rPr>
      </w:pPr>
      <w:r w:rsidRPr="00C205B2">
        <w:rPr>
          <w:rFonts w:asciiTheme="majorBidi" w:hAnsiTheme="majorBidi" w:cstheme="majorBidi"/>
          <w:color w:val="000000"/>
          <w:sz w:val="28"/>
          <w:szCs w:val="28"/>
          <w:shd w:val="clear" w:color="auto" w:fill="FFFFFF"/>
        </w:rPr>
        <w:lastRenderedPageBreak/>
        <w:t>Participation with a paper titled "</w:t>
      </w:r>
      <w:r w:rsidR="00EE7FC0" w:rsidRPr="00EE7FC0">
        <w:rPr>
          <w:rFonts w:asciiTheme="majorBidi" w:hAnsiTheme="majorBidi" w:cstheme="majorBidi"/>
          <w:color w:val="000000"/>
          <w:sz w:val="28"/>
          <w:szCs w:val="28"/>
          <w:shd w:val="clear" w:color="auto" w:fill="FFFFFF"/>
        </w:rPr>
        <w:t xml:space="preserve">Contraindication publish the  self and community quality culture concept and  perceptions to reduce them </w:t>
      </w:r>
      <w:r w:rsidRPr="00C205B2">
        <w:rPr>
          <w:rFonts w:asciiTheme="majorBidi" w:hAnsiTheme="majorBidi" w:cstheme="majorBidi"/>
          <w:color w:val="000000"/>
          <w:sz w:val="28"/>
          <w:szCs w:val="28"/>
          <w:shd w:val="clear" w:color="auto" w:fill="FFFFFF"/>
        </w:rPr>
        <w:t>" and submitted to participate in study day at Al-Aqsa University - Gaza entitled "Quality in the Palestinian universities in Gaza Governorates -</w:t>
      </w:r>
      <w:r w:rsidR="00EE7FC0" w:rsidRPr="00EE7FC0">
        <w:rPr>
          <w:rFonts w:asciiTheme="majorBidi" w:hAnsiTheme="majorBidi" w:cstheme="majorBidi"/>
          <w:color w:val="000000"/>
          <w:sz w:val="28"/>
          <w:szCs w:val="28"/>
          <w:shd w:val="clear" w:color="auto" w:fill="FFFFFF"/>
        </w:rPr>
        <w:t xml:space="preserve"> Contraindication </w:t>
      </w:r>
      <w:r w:rsidRPr="00C205B2">
        <w:rPr>
          <w:rFonts w:asciiTheme="majorBidi" w:hAnsiTheme="majorBidi" w:cstheme="majorBidi"/>
          <w:color w:val="000000"/>
          <w:sz w:val="28"/>
          <w:szCs w:val="28"/>
          <w:shd w:val="clear" w:color="auto" w:fill="FFFFFF"/>
        </w:rPr>
        <w:t>and solutions" in April 2016</w:t>
      </w:r>
      <w:r w:rsidR="00EE7FC0">
        <w:rPr>
          <w:rFonts w:asciiTheme="majorBidi" w:hAnsiTheme="majorBidi" w:cstheme="majorBidi"/>
          <w:color w:val="000000"/>
          <w:sz w:val="28"/>
          <w:szCs w:val="28"/>
          <w:shd w:val="clear" w:color="auto" w:fill="FFFFFF"/>
        </w:rPr>
        <w:t>.</w:t>
      </w:r>
    </w:p>
    <w:p w:rsidR="00EE7FC0" w:rsidRDefault="00EE7FC0" w:rsidP="007A3495">
      <w:pPr>
        <w:pStyle w:val="a3"/>
        <w:numPr>
          <w:ilvl w:val="0"/>
          <w:numId w:val="21"/>
        </w:numPr>
        <w:spacing w:line="360" w:lineRule="auto"/>
        <w:jc w:val="both"/>
        <w:rPr>
          <w:rFonts w:asciiTheme="majorBidi" w:hAnsiTheme="majorBidi" w:cstheme="majorBidi"/>
          <w:color w:val="000000"/>
          <w:sz w:val="28"/>
          <w:szCs w:val="28"/>
          <w:shd w:val="clear" w:color="auto" w:fill="FFFFFF"/>
        </w:rPr>
      </w:pPr>
      <w:r w:rsidRPr="00EE7FC0">
        <w:rPr>
          <w:rFonts w:asciiTheme="majorBidi" w:hAnsiTheme="majorBidi" w:cstheme="majorBidi"/>
          <w:color w:val="000000"/>
          <w:sz w:val="28"/>
          <w:szCs w:val="28"/>
          <w:shd w:val="clear" w:color="auto" w:fill="FFFFFF"/>
        </w:rPr>
        <w:t>Participation with a paper titled "academic quality between reality and expectations - Quds Open University model" in study day at Al-Aqsa University - Gaza entitled "academic quality standards for faculty members in institutions of higher education" in September 2015.</w:t>
      </w:r>
    </w:p>
    <w:p w:rsidR="00EE7FC0" w:rsidRDefault="00EE7FC0" w:rsidP="007A3495">
      <w:pPr>
        <w:pStyle w:val="a3"/>
        <w:numPr>
          <w:ilvl w:val="0"/>
          <w:numId w:val="21"/>
        </w:numPr>
        <w:spacing w:line="360" w:lineRule="auto"/>
        <w:jc w:val="both"/>
        <w:rPr>
          <w:rFonts w:asciiTheme="majorBidi" w:hAnsiTheme="majorBidi" w:cstheme="majorBidi"/>
          <w:color w:val="000000"/>
          <w:sz w:val="28"/>
          <w:szCs w:val="28"/>
          <w:shd w:val="clear" w:color="auto" w:fill="FFFFFF"/>
        </w:rPr>
      </w:pPr>
      <w:r w:rsidRPr="00EE7FC0">
        <w:rPr>
          <w:rFonts w:asciiTheme="majorBidi" w:hAnsiTheme="majorBidi" w:cstheme="majorBidi"/>
          <w:color w:val="000000"/>
          <w:sz w:val="28"/>
          <w:szCs w:val="28"/>
          <w:shd w:val="clear" w:color="auto" w:fill="FFFFFF"/>
        </w:rPr>
        <w:t>Participation with a paper titled "mechanism construction work procedures according to different methodologies" in study day at the Al Quds Open University - titled "The impact of the deployment of a culture of quality in promoting the concept of open learning among students" in January 2015.</w:t>
      </w:r>
    </w:p>
    <w:p w:rsidR="0014380B" w:rsidRDefault="0014380B" w:rsidP="007A3495">
      <w:pPr>
        <w:pStyle w:val="a3"/>
        <w:numPr>
          <w:ilvl w:val="0"/>
          <w:numId w:val="21"/>
        </w:numPr>
        <w:spacing w:line="360" w:lineRule="auto"/>
        <w:jc w:val="both"/>
        <w:rPr>
          <w:rFonts w:asciiTheme="majorBidi" w:hAnsiTheme="majorBidi" w:cstheme="majorBidi"/>
          <w:color w:val="000000"/>
          <w:sz w:val="28"/>
          <w:szCs w:val="28"/>
          <w:shd w:val="clear" w:color="auto" w:fill="FFFFFF"/>
        </w:rPr>
      </w:pPr>
      <w:r w:rsidRPr="0014380B">
        <w:rPr>
          <w:rFonts w:asciiTheme="majorBidi" w:hAnsiTheme="majorBidi" w:cstheme="majorBidi"/>
          <w:color w:val="000000"/>
          <w:sz w:val="28"/>
          <w:szCs w:val="28"/>
          <w:shd w:val="clear" w:color="auto" w:fill="FFFFFF"/>
        </w:rPr>
        <w:t>- Participation with a paper titled "Al-Quds Open University experience on accepting new students the university," During the workshop, which was held at Al-Aqsa University, entitled "Quality accept new students in institutions of higher education standards between reality and ambition" in August 2013</w:t>
      </w:r>
      <w:r>
        <w:rPr>
          <w:rFonts w:asciiTheme="majorBidi" w:hAnsiTheme="majorBidi" w:cstheme="majorBidi"/>
          <w:color w:val="000000"/>
          <w:sz w:val="28"/>
          <w:szCs w:val="28"/>
          <w:shd w:val="clear" w:color="auto" w:fill="FFFFFF"/>
        </w:rPr>
        <w:t>.</w:t>
      </w:r>
    </w:p>
    <w:p w:rsidR="0014380B" w:rsidRPr="00C205B2" w:rsidRDefault="0014380B" w:rsidP="007A3495">
      <w:pPr>
        <w:pStyle w:val="a3"/>
        <w:numPr>
          <w:ilvl w:val="0"/>
          <w:numId w:val="21"/>
        </w:numPr>
        <w:spacing w:line="360" w:lineRule="auto"/>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A</w:t>
      </w:r>
      <w:r w:rsidRPr="0014380B">
        <w:rPr>
          <w:rFonts w:asciiTheme="majorBidi" w:hAnsiTheme="majorBidi" w:cstheme="majorBidi"/>
          <w:color w:val="000000"/>
          <w:sz w:val="28"/>
          <w:szCs w:val="28"/>
          <w:shd w:val="clear" w:color="auto" w:fill="FFFFFF"/>
        </w:rPr>
        <w:t>ttend</w:t>
      </w:r>
      <w:r>
        <w:rPr>
          <w:rFonts w:asciiTheme="majorBidi" w:hAnsiTheme="majorBidi" w:cstheme="majorBidi"/>
          <w:color w:val="000000"/>
          <w:sz w:val="28"/>
          <w:szCs w:val="28"/>
          <w:shd w:val="clear" w:color="auto" w:fill="FFFFFF"/>
        </w:rPr>
        <w:t>ed</w:t>
      </w:r>
      <w:r w:rsidR="00160B47">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rPr>
        <w:t>many</w:t>
      </w:r>
      <w:r w:rsidRPr="0014380B">
        <w:rPr>
          <w:rFonts w:asciiTheme="majorBidi" w:hAnsiTheme="majorBidi" w:cstheme="majorBidi"/>
          <w:color w:val="000000"/>
          <w:sz w:val="28"/>
          <w:szCs w:val="28"/>
          <w:shd w:val="clear" w:color="auto" w:fill="FFFFFF"/>
        </w:rPr>
        <w:t xml:space="preserve"> conferences and workshops for the concepts of quality and administrative work in higher education institutions.</w:t>
      </w:r>
    </w:p>
    <w:p w:rsidR="00331E8B" w:rsidRPr="00C87376" w:rsidRDefault="00C87376" w:rsidP="007A3495">
      <w:pPr>
        <w:pStyle w:val="a3"/>
        <w:numPr>
          <w:ilvl w:val="0"/>
          <w:numId w:val="1"/>
        </w:numPr>
        <w:pBdr>
          <w:bottom w:val="single" w:sz="4" w:space="1" w:color="auto"/>
        </w:pBdr>
        <w:shd w:val="clear" w:color="auto" w:fill="D9D9D9" w:themeFill="background1" w:themeFillShade="D9"/>
        <w:spacing w:line="360" w:lineRule="auto"/>
        <w:ind w:left="146"/>
        <w:jc w:val="both"/>
        <w:rPr>
          <w:rFonts w:asciiTheme="majorBidi" w:hAnsiTheme="majorBidi" w:cstheme="majorBidi"/>
          <w:b/>
          <w:bCs/>
          <w:i/>
          <w:iCs/>
          <w:sz w:val="32"/>
          <w:szCs w:val="32"/>
          <w:rtl/>
        </w:rPr>
      </w:pPr>
      <w:r w:rsidRPr="00C87376">
        <w:rPr>
          <w:rFonts w:asciiTheme="majorBidi" w:hAnsiTheme="majorBidi" w:cstheme="majorBidi"/>
          <w:b/>
          <w:bCs/>
          <w:i/>
          <w:iCs/>
          <w:sz w:val="32"/>
          <w:szCs w:val="32"/>
        </w:rPr>
        <w:t xml:space="preserve">Training An Workshops </w:t>
      </w:r>
    </w:p>
    <w:p w:rsidR="007B6CEB" w:rsidRDefault="007B6CEB" w:rsidP="007A3495">
      <w:pPr>
        <w:pStyle w:val="a3"/>
        <w:numPr>
          <w:ilvl w:val="0"/>
          <w:numId w:val="22"/>
        </w:numPr>
        <w:spacing w:line="360" w:lineRule="auto"/>
        <w:jc w:val="both"/>
        <w:rPr>
          <w:rFonts w:asciiTheme="majorBidi" w:hAnsiTheme="majorBidi" w:cstheme="majorBidi"/>
          <w:color w:val="000000"/>
          <w:sz w:val="28"/>
          <w:szCs w:val="28"/>
          <w:shd w:val="clear" w:color="auto" w:fill="FFFFFF"/>
        </w:rPr>
      </w:pPr>
      <w:r w:rsidRPr="007B6CEB">
        <w:rPr>
          <w:rFonts w:asciiTheme="majorBidi" w:hAnsiTheme="majorBidi" w:cstheme="majorBidi"/>
          <w:color w:val="000000"/>
          <w:sz w:val="28"/>
          <w:szCs w:val="28"/>
          <w:shd w:val="clear" w:color="auto" w:fill="FFFFFF"/>
        </w:rPr>
        <w:t>A training course entitled "Strategic Planning in Higher Education Institutions" under the supervision of the Ministry of Education - Gaza in October 2016 by 20 hours of training.</w:t>
      </w:r>
    </w:p>
    <w:p w:rsidR="00941BCB" w:rsidRDefault="00941BCB" w:rsidP="007A3495">
      <w:pPr>
        <w:pStyle w:val="a3"/>
        <w:numPr>
          <w:ilvl w:val="0"/>
          <w:numId w:val="22"/>
        </w:numPr>
        <w:spacing w:line="360" w:lineRule="auto"/>
        <w:jc w:val="both"/>
        <w:rPr>
          <w:rFonts w:asciiTheme="majorBidi" w:hAnsiTheme="majorBidi" w:cstheme="majorBidi"/>
          <w:color w:val="000000"/>
          <w:sz w:val="28"/>
          <w:szCs w:val="28"/>
          <w:shd w:val="clear" w:color="auto" w:fill="FFFFFF"/>
        </w:rPr>
      </w:pPr>
      <w:r w:rsidRPr="00941BCB">
        <w:rPr>
          <w:rFonts w:asciiTheme="majorBidi" w:hAnsiTheme="majorBidi" w:cstheme="majorBidi"/>
          <w:color w:val="000000"/>
          <w:sz w:val="28"/>
          <w:szCs w:val="28"/>
          <w:shd w:val="clear" w:color="auto" w:fill="FFFFFF"/>
        </w:rPr>
        <w:t>A training course entitled "Creative thinking skills, according to Edward de Bono</w:t>
      </w:r>
      <w:r w:rsidR="00160B47">
        <w:rPr>
          <w:rFonts w:asciiTheme="majorBidi" w:hAnsiTheme="majorBidi" w:cstheme="majorBidi"/>
          <w:color w:val="000000"/>
          <w:sz w:val="28"/>
          <w:szCs w:val="28"/>
          <w:shd w:val="clear" w:color="auto" w:fill="FFFFFF"/>
        </w:rPr>
        <w:t xml:space="preserve"> </w:t>
      </w:r>
      <w:r w:rsidR="002B7E4B">
        <w:rPr>
          <w:rFonts w:asciiTheme="majorBidi" w:hAnsiTheme="majorBidi" w:cstheme="majorBidi"/>
          <w:color w:val="000000"/>
          <w:sz w:val="28"/>
          <w:szCs w:val="28"/>
          <w:shd w:val="clear" w:color="auto" w:fill="FFFFFF"/>
        </w:rPr>
        <w:t>approach</w:t>
      </w:r>
      <w:r w:rsidRPr="00941BCB">
        <w:rPr>
          <w:rFonts w:asciiTheme="majorBidi" w:hAnsiTheme="majorBidi" w:cstheme="majorBidi"/>
          <w:color w:val="000000"/>
          <w:sz w:val="28"/>
          <w:szCs w:val="28"/>
          <w:shd w:val="clear" w:color="auto" w:fill="FFFFFF"/>
        </w:rPr>
        <w:t xml:space="preserve">" </w:t>
      </w:r>
      <w:r w:rsidR="002B7E4B">
        <w:rPr>
          <w:rFonts w:asciiTheme="majorBidi" w:hAnsiTheme="majorBidi" w:cstheme="majorBidi"/>
          <w:color w:val="000000"/>
          <w:sz w:val="28"/>
          <w:szCs w:val="28"/>
          <w:shd w:val="clear" w:color="auto" w:fill="FFFFFF"/>
        </w:rPr>
        <w:t>from</w:t>
      </w:r>
      <w:r w:rsidRPr="00941BCB">
        <w:rPr>
          <w:rFonts w:asciiTheme="majorBidi" w:hAnsiTheme="majorBidi" w:cstheme="majorBidi"/>
          <w:color w:val="000000"/>
          <w:sz w:val="28"/>
          <w:szCs w:val="28"/>
          <w:shd w:val="clear" w:color="auto" w:fill="FFFFFF"/>
        </w:rPr>
        <w:t xml:space="preserve"> De Bono Institute in Amman - Jordan in March 2016 by 25-hour</w:t>
      </w:r>
      <w:r w:rsidR="007B6CEB" w:rsidRPr="007B6CEB">
        <w:rPr>
          <w:rFonts w:asciiTheme="majorBidi" w:hAnsiTheme="majorBidi" w:cstheme="majorBidi"/>
          <w:color w:val="000000"/>
          <w:sz w:val="28"/>
          <w:szCs w:val="28"/>
          <w:shd w:val="clear" w:color="auto" w:fill="FFFFFF"/>
        </w:rPr>
        <w:t>of training</w:t>
      </w:r>
      <w:r w:rsidRPr="00941BCB">
        <w:rPr>
          <w:rFonts w:asciiTheme="majorBidi" w:hAnsiTheme="majorBidi" w:cstheme="majorBidi"/>
          <w:color w:val="000000"/>
          <w:sz w:val="28"/>
          <w:szCs w:val="28"/>
          <w:shd w:val="clear" w:color="auto" w:fill="FFFFFF"/>
        </w:rPr>
        <w:t>.</w:t>
      </w:r>
    </w:p>
    <w:p w:rsidR="00DA33E7" w:rsidRPr="00C87376" w:rsidRDefault="002B7E4B" w:rsidP="007A3495">
      <w:pPr>
        <w:pStyle w:val="a3"/>
        <w:numPr>
          <w:ilvl w:val="0"/>
          <w:numId w:val="22"/>
        </w:numPr>
        <w:spacing w:line="360" w:lineRule="auto"/>
        <w:jc w:val="both"/>
        <w:rPr>
          <w:rFonts w:asciiTheme="majorBidi" w:hAnsiTheme="majorBidi" w:cstheme="majorBidi"/>
          <w:color w:val="000000"/>
          <w:sz w:val="28"/>
          <w:szCs w:val="28"/>
          <w:shd w:val="clear" w:color="auto" w:fill="FFFFFF"/>
        </w:rPr>
      </w:pPr>
      <w:r w:rsidRPr="00C87376">
        <w:rPr>
          <w:rFonts w:asciiTheme="majorBidi" w:hAnsiTheme="majorBidi" w:cstheme="majorBidi"/>
          <w:color w:val="000000"/>
          <w:sz w:val="28"/>
          <w:szCs w:val="28"/>
          <w:shd w:val="clear" w:color="auto" w:fill="FFFFFF"/>
        </w:rPr>
        <w:lastRenderedPageBreak/>
        <w:t>Training sessions</w:t>
      </w:r>
      <w:r w:rsidR="00DA33E7" w:rsidRPr="00C87376">
        <w:rPr>
          <w:rFonts w:asciiTheme="majorBidi" w:hAnsiTheme="majorBidi" w:cstheme="majorBidi"/>
          <w:color w:val="000000"/>
          <w:sz w:val="28"/>
          <w:szCs w:val="28"/>
          <w:shd w:val="clear" w:color="auto" w:fill="FFFFFF"/>
        </w:rPr>
        <w:t xml:space="preserve"> entitled preparing and evaluating the academic programs in higher institutions in</w:t>
      </w:r>
      <w:r w:rsidR="00DA33E7" w:rsidRPr="00C87376">
        <w:rPr>
          <w:rStyle w:val="apple-converted-space"/>
          <w:rFonts w:asciiTheme="majorBidi" w:hAnsiTheme="majorBidi" w:cstheme="majorBidi"/>
          <w:color w:val="000000"/>
          <w:sz w:val="28"/>
          <w:szCs w:val="28"/>
          <w:shd w:val="clear" w:color="auto" w:fill="FFFFFF"/>
        </w:rPr>
        <w:t> </w:t>
      </w:r>
      <w:r w:rsidR="00DA33E7" w:rsidRPr="00C87376">
        <w:rPr>
          <w:rStyle w:val="object"/>
          <w:rFonts w:asciiTheme="majorBidi" w:hAnsiTheme="majorBidi" w:cstheme="majorBidi"/>
          <w:color w:val="005A95"/>
          <w:sz w:val="28"/>
          <w:szCs w:val="28"/>
          <w:shd w:val="clear" w:color="auto" w:fill="FFFFFF"/>
        </w:rPr>
        <w:t>April 2015</w:t>
      </w:r>
      <w:r w:rsidR="00DA33E7" w:rsidRPr="00C87376">
        <w:rPr>
          <w:rFonts w:asciiTheme="majorBidi" w:hAnsiTheme="majorBidi" w:cstheme="majorBidi"/>
          <w:color w:val="000000"/>
          <w:sz w:val="28"/>
          <w:szCs w:val="28"/>
          <w:shd w:val="clear" w:color="auto" w:fill="FFFFFF"/>
        </w:rPr>
        <w:t>- AQAC- The ministry of Education.</w:t>
      </w:r>
    </w:p>
    <w:p w:rsidR="009770AC" w:rsidRPr="009770AC" w:rsidRDefault="00DA33E7" w:rsidP="007A3495">
      <w:pPr>
        <w:pStyle w:val="a3"/>
        <w:numPr>
          <w:ilvl w:val="0"/>
          <w:numId w:val="22"/>
        </w:numPr>
        <w:spacing w:line="360" w:lineRule="auto"/>
        <w:jc w:val="both"/>
        <w:rPr>
          <w:rFonts w:asciiTheme="majorBidi" w:hAnsiTheme="majorBidi" w:cstheme="majorBidi"/>
          <w:sz w:val="28"/>
          <w:szCs w:val="28"/>
        </w:rPr>
      </w:pPr>
      <w:r w:rsidRPr="00C87376">
        <w:rPr>
          <w:rFonts w:asciiTheme="majorBidi" w:hAnsiTheme="majorBidi" w:cstheme="majorBidi"/>
          <w:color w:val="000000"/>
          <w:sz w:val="28"/>
          <w:szCs w:val="28"/>
          <w:shd w:val="clear" w:color="auto" w:fill="FFFFFF"/>
        </w:rPr>
        <w:t>A training session on being a trainer in administering the good argument with cooperation with the British Council and British Arab Exchange</w:t>
      </w:r>
      <w:r w:rsidR="002B7E4B">
        <w:rPr>
          <w:rFonts w:asciiTheme="majorBidi" w:hAnsiTheme="majorBidi" w:cstheme="majorBidi"/>
          <w:color w:val="000000"/>
          <w:sz w:val="28"/>
          <w:szCs w:val="28"/>
          <w:shd w:val="clear" w:color="auto" w:fill="FFFFFF"/>
        </w:rPr>
        <w:t xml:space="preserve"> BAX</w:t>
      </w:r>
      <w:r w:rsidRPr="00C87376">
        <w:rPr>
          <w:rFonts w:asciiTheme="majorBidi" w:hAnsiTheme="majorBidi" w:cstheme="majorBidi"/>
          <w:color w:val="000000"/>
          <w:sz w:val="28"/>
          <w:szCs w:val="28"/>
          <w:shd w:val="clear" w:color="auto" w:fill="FFFFFF"/>
        </w:rPr>
        <w:t>.</w:t>
      </w:r>
    </w:p>
    <w:p w:rsidR="00DA33E7" w:rsidRPr="00C87376" w:rsidRDefault="00DA33E7" w:rsidP="007A3495">
      <w:pPr>
        <w:pStyle w:val="a3"/>
        <w:numPr>
          <w:ilvl w:val="0"/>
          <w:numId w:val="22"/>
        </w:numPr>
        <w:spacing w:line="360" w:lineRule="auto"/>
        <w:jc w:val="both"/>
        <w:rPr>
          <w:rFonts w:asciiTheme="majorBidi" w:hAnsiTheme="majorBidi" w:cstheme="majorBidi"/>
          <w:sz w:val="28"/>
          <w:szCs w:val="28"/>
        </w:rPr>
      </w:pPr>
      <w:r w:rsidRPr="00C87376">
        <w:rPr>
          <w:rFonts w:asciiTheme="majorBidi" w:hAnsiTheme="majorBidi" w:cstheme="majorBidi"/>
          <w:color w:val="000000"/>
          <w:sz w:val="28"/>
          <w:szCs w:val="28"/>
          <w:shd w:val="clear" w:color="auto" w:fill="FFFFFF"/>
        </w:rPr>
        <w:t>A training session entitled institutional assessment that was held in</w:t>
      </w:r>
      <w:r w:rsidRPr="00C87376">
        <w:rPr>
          <w:rStyle w:val="apple-converted-space"/>
          <w:rFonts w:asciiTheme="majorBidi" w:hAnsiTheme="majorBidi" w:cstheme="majorBidi"/>
          <w:color w:val="000000"/>
          <w:sz w:val="28"/>
          <w:szCs w:val="28"/>
          <w:shd w:val="clear" w:color="auto" w:fill="FFFFFF"/>
        </w:rPr>
        <w:t> </w:t>
      </w:r>
      <w:r w:rsidRPr="00C87376">
        <w:rPr>
          <w:rStyle w:val="object"/>
          <w:rFonts w:asciiTheme="majorBidi" w:hAnsiTheme="majorBidi" w:cstheme="majorBidi"/>
          <w:color w:val="005A95"/>
          <w:sz w:val="28"/>
          <w:szCs w:val="28"/>
          <w:shd w:val="clear" w:color="auto" w:fill="FFFFFF"/>
        </w:rPr>
        <w:t>January 2014</w:t>
      </w:r>
      <w:r w:rsidRPr="00C87376">
        <w:rPr>
          <w:rStyle w:val="apple-converted-space"/>
          <w:rFonts w:asciiTheme="majorBidi" w:hAnsiTheme="majorBidi" w:cstheme="majorBidi"/>
          <w:color w:val="000000"/>
          <w:sz w:val="28"/>
          <w:szCs w:val="28"/>
          <w:shd w:val="clear" w:color="auto" w:fill="FFFFFF"/>
        </w:rPr>
        <w:t> </w:t>
      </w:r>
      <w:r w:rsidRPr="00C87376">
        <w:rPr>
          <w:rFonts w:asciiTheme="majorBidi" w:hAnsiTheme="majorBidi" w:cstheme="majorBidi"/>
          <w:color w:val="000000"/>
          <w:sz w:val="28"/>
          <w:szCs w:val="28"/>
          <w:shd w:val="clear" w:color="auto" w:fill="FFFFFF"/>
        </w:rPr>
        <w:t>in The Islamic University with cooperation with AQAC in the ministry of Education.</w:t>
      </w:r>
    </w:p>
    <w:p w:rsidR="00DA33E7" w:rsidRPr="00C87376" w:rsidRDefault="00DA33E7" w:rsidP="007A3495">
      <w:pPr>
        <w:pStyle w:val="a3"/>
        <w:numPr>
          <w:ilvl w:val="0"/>
          <w:numId w:val="22"/>
        </w:numPr>
        <w:spacing w:line="360" w:lineRule="auto"/>
        <w:jc w:val="both"/>
        <w:rPr>
          <w:rFonts w:asciiTheme="majorBidi" w:hAnsiTheme="majorBidi" w:cstheme="majorBidi"/>
          <w:sz w:val="28"/>
          <w:szCs w:val="28"/>
        </w:rPr>
      </w:pPr>
      <w:r w:rsidRPr="00C87376">
        <w:rPr>
          <w:rFonts w:asciiTheme="majorBidi" w:hAnsiTheme="majorBidi" w:cstheme="majorBidi"/>
          <w:color w:val="000000"/>
          <w:sz w:val="28"/>
          <w:szCs w:val="28"/>
          <w:shd w:val="clear" w:color="auto" w:fill="FFFFFF"/>
        </w:rPr>
        <w:t>A training session on self-evaluation in higher institutions in</w:t>
      </w:r>
      <w:r w:rsidRPr="00C87376">
        <w:rPr>
          <w:rStyle w:val="apple-converted-space"/>
          <w:rFonts w:asciiTheme="majorBidi" w:hAnsiTheme="majorBidi" w:cstheme="majorBidi"/>
          <w:color w:val="000000"/>
          <w:sz w:val="28"/>
          <w:szCs w:val="28"/>
          <w:shd w:val="clear" w:color="auto" w:fill="FFFFFF"/>
        </w:rPr>
        <w:t> </w:t>
      </w:r>
      <w:r w:rsidRPr="00C87376">
        <w:rPr>
          <w:rStyle w:val="object"/>
          <w:rFonts w:asciiTheme="majorBidi" w:hAnsiTheme="majorBidi" w:cstheme="majorBidi"/>
          <w:color w:val="005A95"/>
          <w:sz w:val="28"/>
          <w:szCs w:val="28"/>
          <w:shd w:val="clear" w:color="auto" w:fill="FFFFFF"/>
        </w:rPr>
        <w:t>June 2012</w:t>
      </w:r>
      <w:r w:rsidRPr="00C87376">
        <w:rPr>
          <w:rStyle w:val="apple-converted-space"/>
          <w:rFonts w:asciiTheme="majorBidi" w:hAnsiTheme="majorBidi" w:cstheme="majorBidi"/>
          <w:color w:val="000000"/>
          <w:sz w:val="28"/>
          <w:szCs w:val="28"/>
          <w:shd w:val="clear" w:color="auto" w:fill="FFFFFF"/>
        </w:rPr>
        <w:t> </w:t>
      </w:r>
      <w:r w:rsidRPr="00C87376">
        <w:rPr>
          <w:rFonts w:asciiTheme="majorBidi" w:hAnsiTheme="majorBidi" w:cstheme="majorBidi"/>
          <w:color w:val="000000"/>
          <w:sz w:val="28"/>
          <w:szCs w:val="28"/>
          <w:shd w:val="clear" w:color="auto" w:fill="FFFFFF"/>
        </w:rPr>
        <w:t>at</w:t>
      </w:r>
      <w:r w:rsidR="002B7E4B">
        <w:rPr>
          <w:rFonts w:asciiTheme="majorBidi" w:hAnsiTheme="majorBidi" w:cstheme="majorBidi"/>
          <w:color w:val="000000"/>
          <w:sz w:val="28"/>
          <w:szCs w:val="28"/>
          <w:shd w:val="clear" w:color="auto" w:fill="FFFFFF"/>
        </w:rPr>
        <w:t xml:space="preserve"> Altamayoz institution in Amman - Jordan</w:t>
      </w:r>
    </w:p>
    <w:p w:rsidR="00DA33E7" w:rsidRPr="00C87376" w:rsidRDefault="00DA33E7" w:rsidP="007A3495">
      <w:pPr>
        <w:pStyle w:val="a3"/>
        <w:numPr>
          <w:ilvl w:val="0"/>
          <w:numId w:val="22"/>
        </w:numPr>
        <w:spacing w:line="360" w:lineRule="auto"/>
        <w:jc w:val="both"/>
        <w:rPr>
          <w:rFonts w:asciiTheme="majorBidi" w:hAnsiTheme="majorBidi" w:cstheme="majorBidi"/>
          <w:sz w:val="28"/>
          <w:szCs w:val="28"/>
        </w:rPr>
      </w:pPr>
      <w:r w:rsidRPr="00C87376">
        <w:rPr>
          <w:rFonts w:asciiTheme="majorBidi" w:hAnsiTheme="majorBidi" w:cstheme="majorBidi"/>
          <w:color w:val="000000"/>
          <w:sz w:val="28"/>
          <w:szCs w:val="28"/>
          <w:shd w:val="clear" w:color="auto" w:fill="FFFFFF"/>
        </w:rPr>
        <w:t>A training course on quality concepts in higher institutions in</w:t>
      </w:r>
      <w:r w:rsidRPr="00C87376">
        <w:rPr>
          <w:rStyle w:val="apple-converted-space"/>
          <w:rFonts w:asciiTheme="majorBidi" w:hAnsiTheme="majorBidi" w:cstheme="majorBidi"/>
          <w:color w:val="000000"/>
          <w:sz w:val="28"/>
          <w:szCs w:val="28"/>
          <w:shd w:val="clear" w:color="auto" w:fill="FFFFFF"/>
        </w:rPr>
        <w:t> </w:t>
      </w:r>
      <w:r w:rsidRPr="00C87376">
        <w:rPr>
          <w:rStyle w:val="object"/>
          <w:rFonts w:asciiTheme="majorBidi" w:hAnsiTheme="majorBidi" w:cstheme="majorBidi"/>
          <w:color w:val="005A95"/>
          <w:sz w:val="28"/>
          <w:szCs w:val="28"/>
          <w:shd w:val="clear" w:color="auto" w:fill="FFFFFF"/>
        </w:rPr>
        <w:t>May 2009</w:t>
      </w:r>
      <w:r w:rsidRPr="00C87376">
        <w:rPr>
          <w:rStyle w:val="apple-converted-space"/>
          <w:rFonts w:asciiTheme="majorBidi" w:hAnsiTheme="majorBidi" w:cstheme="majorBidi"/>
          <w:color w:val="000000"/>
          <w:sz w:val="28"/>
          <w:szCs w:val="28"/>
          <w:shd w:val="clear" w:color="auto" w:fill="FFFFFF"/>
        </w:rPr>
        <w:t> </w:t>
      </w:r>
      <w:r w:rsidR="002B7E4B">
        <w:rPr>
          <w:rFonts w:asciiTheme="majorBidi" w:hAnsiTheme="majorBidi" w:cstheme="majorBidi"/>
          <w:color w:val="000000"/>
          <w:sz w:val="28"/>
          <w:szCs w:val="28"/>
          <w:shd w:val="clear" w:color="auto" w:fill="FFFFFF"/>
        </w:rPr>
        <w:t>from</w:t>
      </w:r>
      <w:hyperlink r:id="rId8" w:tgtFrame="_self" w:history="1">
        <w:r w:rsidR="002B7E4B" w:rsidRPr="002B7E4B">
          <w:rPr>
            <w:rFonts w:asciiTheme="majorBidi" w:hAnsiTheme="majorBidi" w:cstheme="majorBidi"/>
            <w:color w:val="000000"/>
            <w:sz w:val="28"/>
            <w:szCs w:val="28"/>
            <w:shd w:val="clear" w:color="auto" w:fill="FFFFFF"/>
          </w:rPr>
          <w:t>Deanship of Community and Continuing Education</w:t>
        </w:r>
      </w:hyperlink>
      <w:r w:rsidR="002B7E4B" w:rsidRPr="00C87376">
        <w:rPr>
          <w:rFonts w:asciiTheme="majorBidi" w:hAnsiTheme="majorBidi" w:cstheme="majorBidi"/>
          <w:color w:val="000000"/>
          <w:sz w:val="28"/>
          <w:szCs w:val="28"/>
          <w:shd w:val="clear" w:color="auto" w:fill="FFFFFF"/>
        </w:rPr>
        <w:t>”The Islamic University</w:t>
      </w:r>
    </w:p>
    <w:p w:rsidR="00DA33E7" w:rsidRPr="002B7E4B" w:rsidRDefault="00DA33E7" w:rsidP="007A3495">
      <w:pPr>
        <w:pStyle w:val="a3"/>
        <w:numPr>
          <w:ilvl w:val="0"/>
          <w:numId w:val="22"/>
        </w:numPr>
        <w:spacing w:line="360" w:lineRule="auto"/>
        <w:jc w:val="both"/>
        <w:rPr>
          <w:rFonts w:asciiTheme="majorBidi" w:hAnsiTheme="majorBidi" w:cstheme="majorBidi"/>
          <w:sz w:val="28"/>
          <w:szCs w:val="28"/>
        </w:rPr>
      </w:pPr>
      <w:r w:rsidRPr="00C87376">
        <w:rPr>
          <w:rFonts w:asciiTheme="majorBidi" w:hAnsiTheme="majorBidi" w:cstheme="majorBidi"/>
          <w:color w:val="000000"/>
          <w:sz w:val="28"/>
          <w:szCs w:val="28"/>
          <w:shd w:val="clear" w:color="auto" w:fill="FFFFFF"/>
        </w:rPr>
        <w:t>A training course on Documentation &amp; Reengineering of Business Processes in</w:t>
      </w:r>
      <w:r w:rsidRPr="00C87376">
        <w:rPr>
          <w:rStyle w:val="apple-converted-space"/>
          <w:rFonts w:asciiTheme="majorBidi" w:hAnsiTheme="majorBidi" w:cstheme="majorBidi"/>
          <w:color w:val="000000"/>
          <w:sz w:val="28"/>
          <w:szCs w:val="28"/>
          <w:shd w:val="clear" w:color="auto" w:fill="FFFFFF"/>
        </w:rPr>
        <w:t> </w:t>
      </w:r>
      <w:r w:rsidRPr="00C87376">
        <w:rPr>
          <w:rStyle w:val="object"/>
          <w:rFonts w:asciiTheme="majorBidi" w:hAnsiTheme="majorBidi" w:cstheme="majorBidi"/>
          <w:color w:val="005A95"/>
          <w:sz w:val="28"/>
          <w:szCs w:val="28"/>
          <w:shd w:val="clear" w:color="auto" w:fill="FFFFFF"/>
        </w:rPr>
        <w:t>May 2009</w:t>
      </w:r>
      <w:r w:rsidRPr="00C87376">
        <w:rPr>
          <w:rStyle w:val="apple-converted-space"/>
          <w:rFonts w:asciiTheme="majorBidi" w:hAnsiTheme="majorBidi" w:cstheme="majorBidi"/>
          <w:color w:val="000000"/>
          <w:sz w:val="28"/>
          <w:szCs w:val="28"/>
          <w:shd w:val="clear" w:color="auto" w:fill="FFFFFF"/>
        </w:rPr>
        <w:t> </w:t>
      </w:r>
      <w:r w:rsidR="002B7E4B">
        <w:rPr>
          <w:rFonts w:asciiTheme="majorBidi" w:hAnsiTheme="majorBidi" w:cstheme="majorBidi"/>
          <w:color w:val="000000"/>
          <w:sz w:val="28"/>
          <w:szCs w:val="28"/>
          <w:shd w:val="clear" w:color="auto" w:fill="FFFFFF"/>
        </w:rPr>
        <w:t xml:space="preserve">from </w:t>
      </w:r>
      <w:hyperlink r:id="rId9" w:tgtFrame="_self" w:history="1">
        <w:r w:rsidR="002B7E4B" w:rsidRPr="002B7E4B">
          <w:rPr>
            <w:rFonts w:asciiTheme="majorBidi" w:hAnsiTheme="majorBidi" w:cstheme="majorBidi"/>
            <w:color w:val="000000"/>
            <w:sz w:val="28"/>
            <w:szCs w:val="28"/>
            <w:shd w:val="clear" w:color="auto" w:fill="FFFFFF"/>
          </w:rPr>
          <w:t>Deanship of Community and Continuing Education</w:t>
        </w:r>
      </w:hyperlink>
      <w:r w:rsidR="002B7E4B">
        <w:t xml:space="preserve"> - </w:t>
      </w:r>
      <w:r w:rsidRPr="00C87376">
        <w:rPr>
          <w:rFonts w:asciiTheme="majorBidi" w:hAnsiTheme="majorBidi" w:cstheme="majorBidi"/>
          <w:color w:val="000000"/>
          <w:sz w:val="28"/>
          <w:szCs w:val="28"/>
          <w:shd w:val="clear" w:color="auto" w:fill="FFFFFF"/>
        </w:rPr>
        <w:t xml:space="preserve"> the Islamic University.</w:t>
      </w:r>
    </w:p>
    <w:p w:rsidR="002B7E4B" w:rsidRPr="002B7E4B" w:rsidRDefault="002B7E4B" w:rsidP="007A3495">
      <w:pPr>
        <w:pStyle w:val="a3"/>
        <w:numPr>
          <w:ilvl w:val="0"/>
          <w:numId w:val="22"/>
        </w:numPr>
        <w:spacing w:line="360" w:lineRule="auto"/>
        <w:jc w:val="both"/>
        <w:rPr>
          <w:rFonts w:asciiTheme="majorBidi" w:hAnsiTheme="majorBidi" w:cstheme="majorBidi"/>
          <w:sz w:val="28"/>
          <w:szCs w:val="28"/>
        </w:rPr>
      </w:pPr>
      <w:r w:rsidRPr="002B7E4B">
        <w:rPr>
          <w:rFonts w:asciiTheme="majorBidi" w:hAnsiTheme="majorBidi" w:cstheme="majorBidi"/>
          <w:sz w:val="28"/>
          <w:szCs w:val="28"/>
        </w:rPr>
        <w:t>A training course entitled "creativity skills and systematic thinking" was held in June 2009</w:t>
      </w:r>
      <w:r>
        <w:rPr>
          <w:rFonts w:asciiTheme="majorBidi" w:hAnsiTheme="majorBidi" w:cstheme="majorBidi"/>
          <w:color w:val="000000"/>
          <w:sz w:val="28"/>
          <w:szCs w:val="28"/>
          <w:shd w:val="clear" w:color="auto" w:fill="FFFFFF"/>
        </w:rPr>
        <w:t xml:space="preserve">from </w:t>
      </w:r>
      <w:hyperlink r:id="rId10" w:tgtFrame="_self" w:history="1">
        <w:r w:rsidRPr="002B7E4B">
          <w:rPr>
            <w:rFonts w:asciiTheme="majorBidi" w:hAnsiTheme="majorBidi" w:cstheme="majorBidi"/>
            <w:color w:val="000000"/>
            <w:sz w:val="28"/>
            <w:szCs w:val="28"/>
            <w:shd w:val="clear" w:color="auto" w:fill="FFFFFF"/>
          </w:rPr>
          <w:t>Deanship of Community and Continuing Education</w:t>
        </w:r>
      </w:hyperlink>
      <w:r>
        <w:t xml:space="preserve"> - </w:t>
      </w:r>
      <w:r w:rsidRPr="00C87376">
        <w:rPr>
          <w:rFonts w:asciiTheme="majorBidi" w:hAnsiTheme="majorBidi" w:cstheme="majorBidi"/>
          <w:color w:val="000000"/>
          <w:sz w:val="28"/>
          <w:szCs w:val="28"/>
          <w:shd w:val="clear" w:color="auto" w:fill="FFFFFF"/>
        </w:rPr>
        <w:t xml:space="preserve"> the Islamic University.</w:t>
      </w:r>
    </w:p>
    <w:p w:rsidR="002B7E4B" w:rsidRPr="002B7E4B" w:rsidRDefault="002B7E4B" w:rsidP="007A3495">
      <w:pPr>
        <w:pStyle w:val="a3"/>
        <w:numPr>
          <w:ilvl w:val="0"/>
          <w:numId w:val="22"/>
        </w:numPr>
        <w:spacing w:line="360" w:lineRule="auto"/>
        <w:jc w:val="both"/>
        <w:rPr>
          <w:rFonts w:asciiTheme="majorBidi" w:hAnsiTheme="majorBidi" w:cstheme="majorBidi"/>
          <w:sz w:val="28"/>
          <w:szCs w:val="28"/>
        </w:rPr>
      </w:pPr>
      <w:r w:rsidRPr="002B7E4B">
        <w:rPr>
          <w:rFonts w:asciiTheme="majorBidi" w:hAnsiTheme="majorBidi" w:cstheme="majorBidi"/>
          <w:sz w:val="28"/>
          <w:szCs w:val="28"/>
        </w:rPr>
        <w:t>A training course entitled "Change management and organizational culture" was held in June 2009</w:t>
      </w:r>
      <w:r>
        <w:rPr>
          <w:rFonts w:asciiTheme="majorBidi" w:hAnsiTheme="majorBidi" w:cstheme="majorBidi"/>
          <w:color w:val="000000"/>
          <w:sz w:val="28"/>
          <w:szCs w:val="28"/>
          <w:shd w:val="clear" w:color="auto" w:fill="FFFFFF"/>
        </w:rPr>
        <w:t xml:space="preserve">from </w:t>
      </w:r>
      <w:hyperlink r:id="rId11" w:tgtFrame="_self" w:history="1">
        <w:r w:rsidRPr="002B7E4B">
          <w:rPr>
            <w:rFonts w:asciiTheme="majorBidi" w:hAnsiTheme="majorBidi" w:cstheme="majorBidi"/>
            <w:color w:val="000000"/>
            <w:sz w:val="28"/>
            <w:szCs w:val="28"/>
            <w:shd w:val="clear" w:color="auto" w:fill="FFFFFF"/>
          </w:rPr>
          <w:t>Deanship of Community and Continuing Education</w:t>
        </w:r>
      </w:hyperlink>
      <w:r>
        <w:t xml:space="preserve"> - </w:t>
      </w:r>
      <w:r w:rsidRPr="00C87376">
        <w:rPr>
          <w:rFonts w:asciiTheme="majorBidi" w:hAnsiTheme="majorBidi" w:cstheme="majorBidi"/>
          <w:color w:val="000000"/>
          <w:sz w:val="28"/>
          <w:szCs w:val="28"/>
          <w:shd w:val="clear" w:color="auto" w:fill="FFFFFF"/>
        </w:rPr>
        <w:t xml:space="preserve"> the Islamic University.</w:t>
      </w:r>
    </w:p>
    <w:p w:rsidR="002B7E4B" w:rsidRPr="00C87376" w:rsidRDefault="002B7E4B" w:rsidP="007A3495">
      <w:pPr>
        <w:pStyle w:val="a3"/>
        <w:numPr>
          <w:ilvl w:val="0"/>
          <w:numId w:val="2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Web Development from </w:t>
      </w:r>
      <w:r w:rsidRPr="002B7E4B">
        <w:rPr>
          <w:rFonts w:asciiTheme="majorBidi" w:hAnsiTheme="majorBidi" w:cstheme="majorBidi"/>
          <w:sz w:val="28"/>
          <w:szCs w:val="28"/>
        </w:rPr>
        <w:t>Future Experts Center</w:t>
      </w:r>
      <w:r>
        <w:rPr>
          <w:rFonts w:asciiTheme="majorBidi" w:hAnsiTheme="majorBidi" w:cstheme="majorBidi"/>
          <w:sz w:val="28"/>
          <w:szCs w:val="28"/>
        </w:rPr>
        <w:t xml:space="preserve"> year 2004    </w:t>
      </w:r>
    </w:p>
    <w:p w:rsidR="002B7E4B" w:rsidRDefault="002B7E4B" w:rsidP="007A3495">
      <w:pPr>
        <w:pStyle w:val="a3"/>
        <w:numPr>
          <w:ilvl w:val="0"/>
          <w:numId w:val="2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Oracle Database administration “OCP/DBA” and Oracle Development “OCP / Development” January 2002.</w:t>
      </w:r>
    </w:p>
    <w:p w:rsidR="00160B47" w:rsidRDefault="00160B47" w:rsidP="00160B47">
      <w:pPr>
        <w:spacing w:line="360" w:lineRule="auto"/>
        <w:jc w:val="both"/>
        <w:rPr>
          <w:rFonts w:asciiTheme="majorBidi" w:hAnsiTheme="majorBidi" w:cstheme="majorBidi"/>
          <w:sz w:val="28"/>
          <w:szCs w:val="28"/>
        </w:rPr>
      </w:pPr>
    </w:p>
    <w:p w:rsidR="00160B47" w:rsidRPr="00160B47" w:rsidRDefault="00160B47" w:rsidP="00160B47">
      <w:pPr>
        <w:spacing w:line="360" w:lineRule="auto"/>
        <w:jc w:val="both"/>
        <w:rPr>
          <w:rFonts w:asciiTheme="majorBidi" w:hAnsiTheme="majorBidi" w:cstheme="majorBidi"/>
          <w:sz w:val="28"/>
          <w:szCs w:val="28"/>
        </w:rPr>
      </w:pPr>
    </w:p>
    <w:p w:rsidR="00331E8B" w:rsidRPr="00C87376" w:rsidRDefault="00331E8B" w:rsidP="007A3495">
      <w:pPr>
        <w:pStyle w:val="a3"/>
        <w:spacing w:line="360" w:lineRule="auto"/>
        <w:jc w:val="both"/>
        <w:rPr>
          <w:rFonts w:asciiTheme="majorBidi" w:hAnsiTheme="majorBidi" w:cstheme="majorBidi"/>
          <w:sz w:val="6"/>
          <w:szCs w:val="6"/>
          <w:vertAlign w:val="subscript"/>
        </w:rPr>
      </w:pPr>
    </w:p>
    <w:p w:rsidR="00331E8B" w:rsidRPr="00373C27" w:rsidRDefault="00373C27" w:rsidP="007A3495">
      <w:pPr>
        <w:pStyle w:val="a3"/>
        <w:numPr>
          <w:ilvl w:val="0"/>
          <w:numId w:val="1"/>
        </w:numPr>
        <w:pBdr>
          <w:bottom w:val="single" w:sz="4" w:space="1" w:color="auto"/>
        </w:pBdr>
        <w:shd w:val="clear" w:color="auto" w:fill="D9D9D9" w:themeFill="background1" w:themeFillShade="D9"/>
        <w:spacing w:line="360" w:lineRule="auto"/>
        <w:ind w:left="146"/>
        <w:jc w:val="both"/>
        <w:rPr>
          <w:rFonts w:asciiTheme="majorBidi" w:hAnsiTheme="majorBidi" w:cstheme="majorBidi"/>
          <w:b/>
          <w:bCs/>
          <w:i/>
          <w:iCs/>
          <w:sz w:val="32"/>
          <w:szCs w:val="32"/>
        </w:rPr>
      </w:pPr>
      <w:r w:rsidRPr="00373C27">
        <w:rPr>
          <w:rFonts w:asciiTheme="majorBidi" w:hAnsiTheme="majorBidi" w:cstheme="majorBidi"/>
          <w:b/>
          <w:bCs/>
          <w:i/>
          <w:iCs/>
          <w:sz w:val="32"/>
          <w:szCs w:val="32"/>
        </w:rPr>
        <w:lastRenderedPageBreak/>
        <w:t xml:space="preserve">Languages </w:t>
      </w:r>
    </w:p>
    <w:tbl>
      <w:tblPr>
        <w:bidiVisual/>
        <w:tblW w:w="1063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7"/>
        <w:gridCol w:w="1837"/>
        <w:gridCol w:w="1837"/>
        <w:gridCol w:w="1831"/>
        <w:gridCol w:w="1560"/>
        <w:gridCol w:w="1560"/>
      </w:tblGrid>
      <w:tr w:rsidR="002B7E4B" w:rsidRPr="00C87376" w:rsidTr="002B7E4B">
        <w:trPr>
          <w:trHeight w:val="247"/>
        </w:trPr>
        <w:tc>
          <w:tcPr>
            <w:tcW w:w="2007" w:type="dxa"/>
            <w:tcBorders>
              <w:top w:val="single" w:sz="4" w:space="0" w:color="auto"/>
              <w:left w:val="single" w:sz="4" w:space="0" w:color="auto"/>
              <w:bottom w:val="single" w:sz="4" w:space="0" w:color="auto"/>
              <w:right w:val="single" w:sz="4" w:space="0" w:color="auto"/>
            </w:tcBorders>
            <w:shd w:val="clear" w:color="auto" w:fill="D9D9D9"/>
          </w:tcPr>
          <w:p w:rsidR="002B7E4B" w:rsidRPr="00C87376" w:rsidRDefault="002B7E4B" w:rsidP="007A3495">
            <w:pPr>
              <w:jc w:val="center"/>
              <w:rPr>
                <w:rFonts w:asciiTheme="majorBidi" w:hAnsiTheme="majorBidi" w:cstheme="majorBidi"/>
                <w:b/>
                <w:bCs/>
                <w:sz w:val="26"/>
                <w:szCs w:val="26"/>
              </w:rPr>
            </w:pPr>
            <w:r>
              <w:rPr>
                <w:rFonts w:asciiTheme="majorBidi" w:hAnsiTheme="majorBidi" w:cstheme="majorBidi"/>
                <w:b/>
                <w:bCs/>
                <w:sz w:val="26"/>
                <w:szCs w:val="26"/>
              </w:rPr>
              <w:t>Understanding</w:t>
            </w:r>
          </w:p>
        </w:tc>
        <w:tc>
          <w:tcPr>
            <w:tcW w:w="18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7E4B" w:rsidRPr="00C87376" w:rsidRDefault="002B7E4B" w:rsidP="007A3495">
            <w:pPr>
              <w:jc w:val="center"/>
              <w:rPr>
                <w:rFonts w:asciiTheme="majorBidi" w:hAnsiTheme="majorBidi" w:cstheme="majorBidi"/>
                <w:b/>
                <w:bCs/>
                <w:sz w:val="26"/>
                <w:szCs w:val="26"/>
              </w:rPr>
            </w:pPr>
            <w:r w:rsidRPr="00C87376">
              <w:rPr>
                <w:rFonts w:asciiTheme="majorBidi" w:hAnsiTheme="majorBidi" w:cstheme="majorBidi"/>
                <w:b/>
                <w:bCs/>
                <w:sz w:val="26"/>
                <w:szCs w:val="26"/>
              </w:rPr>
              <w:t>Write</w:t>
            </w:r>
          </w:p>
        </w:tc>
        <w:tc>
          <w:tcPr>
            <w:tcW w:w="18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7E4B" w:rsidRPr="00C87376" w:rsidRDefault="002B7E4B" w:rsidP="007A3495">
            <w:pPr>
              <w:jc w:val="center"/>
              <w:rPr>
                <w:rFonts w:asciiTheme="majorBidi" w:hAnsiTheme="majorBidi" w:cstheme="majorBidi"/>
                <w:b/>
                <w:bCs/>
                <w:sz w:val="26"/>
                <w:szCs w:val="26"/>
              </w:rPr>
            </w:pPr>
            <w:r w:rsidRPr="00C87376">
              <w:rPr>
                <w:rFonts w:asciiTheme="majorBidi" w:hAnsiTheme="majorBidi" w:cstheme="majorBidi"/>
                <w:b/>
                <w:bCs/>
                <w:sz w:val="26"/>
                <w:szCs w:val="26"/>
              </w:rPr>
              <w:t>Read</w:t>
            </w:r>
          </w:p>
        </w:tc>
        <w:tc>
          <w:tcPr>
            <w:tcW w:w="18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7E4B" w:rsidRPr="00C87376" w:rsidRDefault="002B7E4B" w:rsidP="007A3495">
            <w:pPr>
              <w:jc w:val="center"/>
              <w:rPr>
                <w:rFonts w:asciiTheme="majorBidi" w:hAnsiTheme="majorBidi" w:cstheme="majorBidi"/>
                <w:b/>
                <w:bCs/>
                <w:sz w:val="26"/>
                <w:szCs w:val="26"/>
              </w:rPr>
            </w:pPr>
            <w:r w:rsidRPr="00C87376">
              <w:rPr>
                <w:rFonts w:asciiTheme="majorBidi" w:hAnsiTheme="majorBidi" w:cstheme="majorBidi"/>
                <w:b/>
                <w:bCs/>
                <w:sz w:val="26"/>
                <w:szCs w:val="26"/>
              </w:rPr>
              <w:t>Speak</w:t>
            </w:r>
          </w:p>
        </w:tc>
        <w:tc>
          <w:tcPr>
            <w:tcW w:w="1560" w:type="dxa"/>
            <w:tcBorders>
              <w:top w:val="single" w:sz="4" w:space="0" w:color="auto"/>
              <w:left w:val="single" w:sz="4" w:space="0" w:color="auto"/>
              <w:right w:val="single" w:sz="4" w:space="0" w:color="auto"/>
            </w:tcBorders>
            <w:shd w:val="clear" w:color="auto" w:fill="D9D9D9"/>
          </w:tcPr>
          <w:p w:rsidR="002B7E4B" w:rsidRPr="00C87376" w:rsidRDefault="002B7E4B" w:rsidP="007A3495">
            <w:pPr>
              <w:jc w:val="center"/>
              <w:rPr>
                <w:rFonts w:asciiTheme="majorBidi" w:hAnsiTheme="majorBidi" w:cstheme="majorBidi"/>
                <w:b/>
                <w:bCs/>
                <w:sz w:val="26"/>
                <w:szCs w:val="26"/>
              </w:rPr>
            </w:pPr>
            <w:r w:rsidRPr="00C87376">
              <w:rPr>
                <w:rFonts w:asciiTheme="majorBidi" w:hAnsiTheme="majorBidi" w:cstheme="majorBidi"/>
                <w:b/>
                <w:bCs/>
                <w:sz w:val="26"/>
                <w:szCs w:val="26"/>
              </w:rPr>
              <w:t>Language</w:t>
            </w:r>
          </w:p>
        </w:tc>
        <w:tc>
          <w:tcPr>
            <w:tcW w:w="1560" w:type="dxa"/>
            <w:vMerge w:val="restart"/>
            <w:tcBorders>
              <w:top w:val="single" w:sz="4" w:space="0" w:color="auto"/>
              <w:left w:val="single" w:sz="4" w:space="0" w:color="auto"/>
              <w:right w:val="single" w:sz="4" w:space="0" w:color="auto"/>
            </w:tcBorders>
            <w:shd w:val="clear" w:color="auto" w:fill="D9D9D9"/>
            <w:vAlign w:val="center"/>
          </w:tcPr>
          <w:p w:rsidR="002B7E4B" w:rsidRPr="00C87376" w:rsidRDefault="002B7E4B" w:rsidP="007A3495">
            <w:pPr>
              <w:jc w:val="both"/>
              <w:rPr>
                <w:rFonts w:asciiTheme="majorBidi" w:hAnsiTheme="majorBidi" w:cstheme="majorBidi"/>
                <w:b/>
                <w:bCs/>
                <w:sz w:val="28"/>
                <w:szCs w:val="28"/>
                <w:rtl/>
              </w:rPr>
            </w:pPr>
            <w:r w:rsidRPr="00C87376">
              <w:rPr>
                <w:rFonts w:asciiTheme="majorBidi" w:hAnsiTheme="majorBidi" w:cstheme="majorBidi"/>
                <w:b/>
                <w:bCs/>
                <w:sz w:val="26"/>
                <w:szCs w:val="26"/>
              </w:rPr>
              <w:t>Languages</w:t>
            </w:r>
          </w:p>
        </w:tc>
      </w:tr>
      <w:tr w:rsidR="002B7E4B" w:rsidRPr="00C87376" w:rsidTr="002B7E4B">
        <w:trPr>
          <w:trHeight w:val="355"/>
        </w:trPr>
        <w:tc>
          <w:tcPr>
            <w:tcW w:w="2007"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Influence</w:t>
            </w:r>
          </w:p>
        </w:tc>
        <w:tc>
          <w:tcPr>
            <w:tcW w:w="1837"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Influence</w:t>
            </w:r>
          </w:p>
        </w:tc>
        <w:tc>
          <w:tcPr>
            <w:tcW w:w="1837"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Influence</w:t>
            </w:r>
          </w:p>
        </w:tc>
        <w:tc>
          <w:tcPr>
            <w:tcW w:w="1831"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Influence</w:t>
            </w:r>
          </w:p>
        </w:tc>
        <w:tc>
          <w:tcPr>
            <w:tcW w:w="1560" w:type="dxa"/>
            <w:tcBorders>
              <w:left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b/>
                <w:bCs/>
                <w:sz w:val="24"/>
                <w:szCs w:val="24"/>
                <w:rtl/>
              </w:rPr>
            </w:pPr>
            <w:r w:rsidRPr="00373C27">
              <w:rPr>
                <w:rFonts w:asciiTheme="majorBidi" w:hAnsiTheme="majorBidi" w:cstheme="majorBidi"/>
                <w:b/>
                <w:bCs/>
                <w:sz w:val="24"/>
                <w:szCs w:val="24"/>
              </w:rPr>
              <w:t>Arabic</w:t>
            </w:r>
          </w:p>
        </w:tc>
        <w:tc>
          <w:tcPr>
            <w:tcW w:w="1560" w:type="dxa"/>
            <w:vMerge/>
            <w:tcBorders>
              <w:left w:val="single" w:sz="4" w:space="0" w:color="auto"/>
              <w:right w:val="single" w:sz="4" w:space="0" w:color="auto"/>
            </w:tcBorders>
          </w:tcPr>
          <w:p w:rsidR="002B7E4B" w:rsidRPr="00C87376" w:rsidRDefault="002B7E4B" w:rsidP="007A3495">
            <w:pPr>
              <w:jc w:val="both"/>
              <w:rPr>
                <w:rFonts w:asciiTheme="majorBidi" w:hAnsiTheme="majorBidi" w:cstheme="majorBidi"/>
                <w:b/>
                <w:bCs/>
                <w:sz w:val="18"/>
                <w:szCs w:val="18"/>
                <w:rtl/>
              </w:rPr>
            </w:pPr>
          </w:p>
        </w:tc>
      </w:tr>
      <w:tr w:rsidR="002B7E4B" w:rsidRPr="00C87376" w:rsidTr="002B7E4B">
        <w:trPr>
          <w:trHeight w:val="553"/>
        </w:trPr>
        <w:tc>
          <w:tcPr>
            <w:tcW w:w="2007"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Excellent</w:t>
            </w:r>
          </w:p>
        </w:tc>
        <w:tc>
          <w:tcPr>
            <w:tcW w:w="1837"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Excellent</w:t>
            </w:r>
          </w:p>
        </w:tc>
        <w:tc>
          <w:tcPr>
            <w:tcW w:w="1837"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Excellent</w:t>
            </w:r>
          </w:p>
        </w:tc>
        <w:tc>
          <w:tcPr>
            <w:tcW w:w="1831" w:type="dxa"/>
            <w:tcBorders>
              <w:top w:val="single" w:sz="4" w:space="0" w:color="auto"/>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i/>
                <w:iCs/>
              </w:rPr>
            </w:pPr>
            <w:r w:rsidRPr="00373C27">
              <w:rPr>
                <w:rFonts w:asciiTheme="majorBidi" w:hAnsiTheme="majorBidi" w:cstheme="majorBidi"/>
                <w:i/>
                <w:iCs/>
              </w:rPr>
              <w:t>Very Good</w:t>
            </w:r>
          </w:p>
        </w:tc>
        <w:tc>
          <w:tcPr>
            <w:tcW w:w="1560" w:type="dxa"/>
            <w:tcBorders>
              <w:left w:val="single" w:sz="4" w:space="0" w:color="auto"/>
              <w:bottom w:val="single" w:sz="4" w:space="0" w:color="auto"/>
              <w:right w:val="single" w:sz="4" w:space="0" w:color="auto"/>
            </w:tcBorders>
            <w:vAlign w:val="center"/>
          </w:tcPr>
          <w:p w:rsidR="002B7E4B" w:rsidRPr="00373C27" w:rsidRDefault="002B7E4B" w:rsidP="007A3495">
            <w:pPr>
              <w:jc w:val="center"/>
              <w:rPr>
                <w:rFonts w:asciiTheme="majorBidi" w:hAnsiTheme="majorBidi" w:cstheme="majorBidi"/>
                <w:b/>
                <w:bCs/>
                <w:sz w:val="24"/>
                <w:szCs w:val="24"/>
                <w:rtl/>
              </w:rPr>
            </w:pPr>
            <w:r w:rsidRPr="00373C27">
              <w:rPr>
                <w:rFonts w:asciiTheme="majorBidi" w:hAnsiTheme="majorBidi" w:cstheme="majorBidi"/>
                <w:b/>
                <w:bCs/>
                <w:sz w:val="24"/>
                <w:szCs w:val="24"/>
              </w:rPr>
              <w:t>English</w:t>
            </w:r>
          </w:p>
        </w:tc>
        <w:tc>
          <w:tcPr>
            <w:tcW w:w="1560" w:type="dxa"/>
            <w:vMerge/>
            <w:tcBorders>
              <w:left w:val="single" w:sz="4" w:space="0" w:color="auto"/>
              <w:bottom w:val="single" w:sz="4" w:space="0" w:color="auto"/>
              <w:right w:val="single" w:sz="4" w:space="0" w:color="auto"/>
            </w:tcBorders>
          </w:tcPr>
          <w:p w:rsidR="002B7E4B" w:rsidRPr="00C87376" w:rsidRDefault="002B7E4B" w:rsidP="007A3495">
            <w:pPr>
              <w:jc w:val="both"/>
              <w:rPr>
                <w:rFonts w:asciiTheme="majorBidi" w:hAnsiTheme="majorBidi" w:cstheme="majorBidi"/>
                <w:b/>
                <w:bCs/>
                <w:sz w:val="18"/>
                <w:szCs w:val="18"/>
                <w:rtl/>
              </w:rPr>
            </w:pPr>
          </w:p>
        </w:tc>
      </w:tr>
    </w:tbl>
    <w:p w:rsidR="00331E8B" w:rsidRPr="00C87376" w:rsidRDefault="00331E8B" w:rsidP="007A3495">
      <w:pPr>
        <w:pStyle w:val="a3"/>
        <w:spacing w:line="360" w:lineRule="auto"/>
        <w:ind w:left="146"/>
        <w:jc w:val="both"/>
        <w:rPr>
          <w:rFonts w:asciiTheme="majorBidi" w:hAnsiTheme="majorBidi" w:cstheme="majorBidi"/>
          <w:b/>
          <w:bCs/>
          <w:sz w:val="8"/>
          <w:szCs w:val="8"/>
        </w:rPr>
      </w:pPr>
    </w:p>
    <w:p w:rsidR="00C87376" w:rsidRPr="00C87376" w:rsidRDefault="00C87376" w:rsidP="007A3495">
      <w:pPr>
        <w:tabs>
          <w:tab w:val="left" w:pos="1547"/>
        </w:tabs>
        <w:spacing w:line="360" w:lineRule="auto"/>
        <w:jc w:val="both"/>
        <w:rPr>
          <w:rFonts w:asciiTheme="majorBidi" w:hAnsiTheme="majorBidi" w:cstheme="majorBidi"/>
          <w:b/>
          <w:bCs/>
          <w:sz w:val="4"/>
          <w:szCs w:val="4"/>
        </w:rPr>
      </w:pPr>
      <w:r>
        <w:rPr>
          <w:rFonts w:asciiTheme="majorBidi" w:hAnsiTheme="majorBidi" w:cstheme="majorBidi"/>
          <w:b/>
          <w:bCs/>
          <w:sz w:val="32"/>
          <w:szCs w:val="32"/>
          <w:rtl/>
        </w:rPr>
        <w:tab/>
      </w:r>
    </w:p>
    <w:p w:rsidR="00C87376" w:rsidRPr="00C87376" w:rsidRDefault="00C87376" w:rsidP="007A3495">
      <w:pPr>
        <w:pStyle w:val="a3"/>
        <w:numPr>
          <w:ilvl w:val="0"/>
          <w:numId w:val="15"/>
        </w:numPr>
        <w:pBdr>
          <w:bottom w:val="single" w:sz="4" w:space="1" w:color="auto"/>
        </w:pBdr>
        <w:shd w:val="clear" w:color="auto" w:fill="D9D9D9" w:themeFill="background1" w:themeFillShade="D9"/>
        <w:spacing w:line="360" w:lineRule="auto"/>
        <w:ind w:left="142"/>
        <w:jc w:val="both"/>
        <w:rPr>
          <w:rFonts w:asciiTheme="majorBidi" w:hAnsiTheme="majorBidi" w:cstheme="majorBidi"/>
          <w:b/>
          <w:bCs/>
          <w:i/>
          <w:iCs/>
          <w:sz w:val="32"/>
          <w:szCs w:val="32"/>
        </w:rPr>
      </w:pPr>
      <w:r w:rsidRPr="00C87376">
        <w:rPr>
          <w:rFonts w:asciiTheme="majorBidi" w:hAnsiTheme="majorBidi" w:cstheme="majorBidi"/>
          <w:b/>
          <w:bCs/>
          <w:i/>
          <w:iCs/>
          <w:sz w:val="32"/>
          <w:szCs w:val="32"/>
        </w:rPr>
        <w:t>Hobbies and Interests</w:t>
      </w:r>
    </w:p>
    <w:p w:rsidR="00331E8B" w:rsidRDefault="00C87376" w:rsidP="007A3495">
      <w:pPr>
        <w:spacing w:line="360" w:lineRule="auto"/>
        <w:jc w:val="both"/>
        <w:rPr>
          <w:rFonts w:asciiTheme="majorBidi" w:hAnsiTheme="majorBidi" w:cstheme="majorBidi"/>
          <w:sz w:val="28"/>
          <w:szCs w:val="28"/>
        </w:rPr>
      </w:pPr>
      <w:r>
        <w:rPr>
          <w:rFonts w:asciiTheme="majorBidi" w:hAnsiTheme="majorBidi" w:cstheme="majorBidi"/>
          <w:sz w:val="28"/>
          <w:szCs w:val="28"/>
        </w:rPr>
        <w:t>Football, Swimming And Reading.</w:t>
      </w:r>
    </w:p>
    <w:p w:rsidR="007B6CEB" w:rsidRDefault="007B6CEB" w:rsidP="007A3495">
      <w:pPr>
        <w:pStyle w:val="a3"/>
        <w:numPr>
          <w:ilvl w:val="0"/>
          <w:numId w:val="15"/>
        </w:numPr>
        <w:pBdr>
          <w:bottom w:val="single" w:sz="4" w:space="1" w:color="auto"/>
        </w:pBdr>
        <w:shd w:val="clear" w:color="auto" w:fill="D9D9D9" w:themeFill="background1" w:themeFillShade="D9"/>
        <w:spacing w:line="360" w:lineRule="auto"/>
        <w:ind w:left="142"/>
        <w:jc w:val="both"/>
        <w:rPr>
          <w:rFonts w:asciiTheme="majorBidi" w:hAnsiTheme="majorBidi" w:cstheme="majorBidi"/>
          <w:i/>
          <w:iCs/>
        </w:rPr>
      </w:pPr>
      <w:r w:rsidRPr="00467477">
        <w:rPr>
          <w:rFonts w:asciiTheme="majorBidi" w:hAnsiTheme="majorBidi" w:cstheme="majorBidi"/>
          <w:b/>
          <w:bCs/>
          <w:i/>
          <w:iCs/>
          <w:sz w:val="32"/>
          <w:szCs w:val="32"/>
        </w:rPr>
        <w:t>References</w:t>
      </w:r>
    </w:p>
    <w:tbl>
      <w:tblPr>
        <w:tblStyle w:val="a6"/>
        <w:tblW w:w="0" w:type="auto"/>
        <w:tblLook w:val="04A0"/>
      </w:tblPr>
      <w:tblGrid>
        <w:gridCol w:w="675"/>
        <w:gridCol w:w="2977"/>
        <w:gridCol w:w="4394"/>
        <w:gridCol w:w="1530"/>
      </w:tblGrid>
      <w:tr w:rsidR="007B6CEB" w:rsidTr="00160B47">
        <w:tc>
          <w:tcPr>
            <w:tcW w:w="675" w:type="dxa"/>
            <w:shd w:val="clear" w:color="auto" w:fill="F2F2F2" w:themeFill="background1" w:themeFillShade="F2"/>
          </w:tcPr>
          <w:p w:rsidR="007B6CEB" w:rsidRPr="00075D5D" w:rsidRDefault="00075D5D" w:rsidP="007A349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t>
            </w:r>
          </w:p>
        </w:tc>
        <w:tc>
          <w:tcPr>
            <w:tcW w:w="2977" w:type="dxa"/>
            <w:shd w:val="clear" w:color="auto" w:fill="F2F2F2" w:themeFill="background1" w:themeFillShade="F2"/>
          </w:tcPr>
          <w:p w:rsidR="007B6CEB" w:rsidRPr="00075D5D" w:rsidRDefault="007B6CEB" w:rsidP="007A3495">
            <w:pPr>
              <w:spacing w:line="360" w:lineRule="auto"/>
              <w:jc w:val="center"/>
              <w:rPr>
                <w:rFonts w:asciiTheme="majorBidi" w:hAnsiTheme="majorBidi" w:cstheme="majorBidi"/>
                <w:b/>
                <w:bCs/>
                <w:sz w:val="24"/>
                <w:szCs w:val="24"/>
              </w:rPr>
            </w:pPr>
            <w:r w:rsidRPr="00075D5D">
              <w:rPr>
                <w:rFonts w:asciiTheme="majorBidi" w:hAnsiTheme="majorBidi" w:cstheme="majorBidi"/>
                <w:b/>
                <w:bCs/>
                <w:sz w:val="24"/>
                <w:szCs w:val="24"/>
              </w:rPr>
              <w:t>Name</w:t>
            </w:r>
          </w:p>
        </w:tc>
        <w:tc>
          <w:tcPr>
            <w:tcW w:w="4394" w:type="dxa"/>
            <w:shd w:val="clear" w:color="auto" w:fill="F2F2F2" w:themeFill="background1" w:themeFillShade="F2"/>
          </w:tcPr>
          <w:p w:rsidR="007B6CEB" w:rsidRPr="00075D5D" w:rsidRDefault="007B6CEB" w:rsidP="007A3495">
            <w:pPr>
              <w:spacing w:line="360" w:lineRule="auto"/>
              <w:jc w:val="center"/>
              <w:rPr>
                <w:rFonts w:asciiTheme="majorBidi" w:hAnsiTheme="majorBidi" w:cstheme="majorBidi"/>
                <w:b/>
                <w:bCs/>
                <w:sz w:val="24"/>
                <w:szCs w:val="24"/>
              </w:rPr>
            </w:pPr>
            <w:r w:rsidRPr="00075D5D">
              <w:rPr>
                <w:rFonts w:asciiTheme="majorBidi" w:hAnsiTheme="majorBidi" w:cstheme="majorBidi"/>
                <w:b/>
                <w:bCs/>
                <w:sz w:val="24"/>
                <w:szCs w:val="24"/>
              </w:rPr>
              <w:t>Position</w:t>
            </w:r>
          </w:p>
        </w:tc>
        <w:tc>
          <w:tcPr>
            <w:tcW w:w="1530" w:type="dxa"/>
            <w:shd w:val="clear" w:color="auto" w:fill="F2F2F2" w:themeFill="background1" w:themeFillShade="F2"/>
          </w:tcPr>
          <w:p w:rsidR="007B6CEB" w:rsidRPr="00075D5D" w:rsidRDefault="007B6CEB" w:rsidP="007A3495">
            <w:pPr>
              <w:spacing w:line="360" w:lineRule="auto"/>
              <w:jc w:val="center"/>
              <w:rPr>
                <w:rFonts w:asciiTheme="majorBidi" w:hAnsiTheme="majorBidi" w:cstheme="majorBidi"/>
                <w:b/>
                <w:bCs/>
                <w:sz w:val="24"/>
                <w:szCs w:val="24"/>
              </w:rPr>
            </w:pPr>
            <w:r w:rsidRPr="00075D5D">
              <w:rPr>
                <w:rFonts w:asciiTheme="majorBidi" w:hAnsiTheme="majorBidi" w:cstheme="majorBidi"/>
                <w:b/>
                <w:bCs/>
                <w:sz w:val="24"/>
                <w:szCs w:val="24"/>
              </w:rPr>
              <w:t>Mobile</w:t>
            </w:r>
          </w:p>
        </w:tc>
      </w:tr>
      <w:tr w:rsidR="007B6CEB" w:rsidTr="00160B47">
        <w:tc>
          <w:tcPr>
            <w:tcW w:w="675" w:type="dxa"/>
          </w:tcPr>
          <w:p w:rsidR="007B6CEB" w:rsidRPr="00075D5D" w:rsidRDefault="00075D5D" w:rsidP="007A3495">
            <w:pPr>
              <w:spacing w:line="360" w:lineRule="auto"/>
              <w:jc w:val="center"/>
              <w:rPr>
                <w:rFonts w:asciiTheme="majorBidi" w:hAnsiTheme="majorBidi" w:cstheme="majorBidi"/>
              </w:rPr>
            </w:pPr>
            <w:r w:rsidRPr="00075D5D">
              <w:rPr>
                <w:rFonts w:asciiTheme="majorBidi" w:hAnsiTheme="majorBidi" w:cstheme="majorBidi"/>
              </w:rPr>
              <w:t>1</w:t>
            </w:r>
          </w:p>
        </w:tc>
        <w:tc>
          <w:tcPr>
            <w:tcW w:w="2977" w:type="dxa"/>
            <w:vAlign w:val="center"/>
          </w:tcPr>
          <w:p w:rsidR="007B6CEB" w:rsidRPr="00160B47" w:rsidRDefault="00075D5D" w:rsidP="00160B47">
            <w:pPr>
              <w:spacing w:line="360" w:lineRule="auto"/>
              <w:jc w:val="center"/>
              <w:rPr>
                <w:rFonts w:asciiTheme="majorBidi" w:hAnsiTheme="majorBidi" w:cstheme="majorBidi"/>
                <w:b/>
                <w:bCs/>
              </w:rPr>
            </w:pPr>
            <w:r w:rsidRPr="00160B47">
              <w:rPr>
                <w:rFonts w:asciiTheme="majorBidi" w:hAnsiTheme="majorBidi" w:cstheme="majorBidi"/>
                <w:b/>
                <w:bCs/>
              </w:rPr>
              <w:t>Prof-</w:t>
            </w:r>
            <w:r w:rsidR="007B6CEB" w:rsidRPr="00160B47">
              <w:rPr>
                <w:rFonts w:asciiTheme="majorBidi" w:hAnsiTheme="majorBidi" w:cstheme="majorBidi"/>
                <w:b/>
                <w:bCs/>
              </w:rPr>
              <w:t>Jehad El-Batish</w:t>
            </w:r>
          </w:p>
        </w:tc>
        <w:tc>
          <w:tcPr>
            <w:tcW w:w="4394" w:type="dxa"/>
            <w:vAlign w:val="center"/>
          </w:tcPr>
          <w:p w:rsidR="007B6CEB" w:rsidRPr="00160B47" w:rsidRDefault="007B6CEB" w:rsidP="00160B47">
            <w:pPr>
              <w:spacing w:line="360" w:lineRule="auto"/>
              <w:jc w:val="center"/>
              <w:rPr>
                <w:rFonts w:asciiTheme="majorBidi" w:hAnsiTheme="majorBidi" w:cstheme="majorBidi"/>
                <w:b/>
                <w:bCs/>
              </w:rPr>
            </w:pPr>
            <w:r w:rsidRPr="00160B47">
              <w:rPr>
                <w:rFonts w:asciiTheme="majorBidi" w:hAnsiTheme="majorBidi" w:cstheme="majorBidi"/>
                <w:b/>
                <w:bCs/>
              </w:rPr>
              <w:t xml:space="preserve">Vice President of Al-Quds Open University – Gaza Strip </w:t>
            </w:r>
            <w:r w:rsidR="00075D5D" w:rsidRPr="00160B47">
              <w:rPr>
                <w:rFonts w:asciiTheme="majorBidi" w:hAnsiTheme="majorBidi" w:cstheme="majorBidi"/>
                <w:b/>
                <w:bCs/>
              </w:rPr>
              <w:t>Affairs</w:t>
            </w:r>
          </w:p>
        </w:tc>
        <w:tc>
          <w:tcPr>
            <w:tcW w:w="1530" w:type="dxa"/>
            <w:vAlign w:val="center"/>
          </w:tcPr>
          <w:p w:rsidR="007B6CEB" w:rsidRPr="00160B47" w:rsidRDefault="007B6CEB" w:rsidP="00160B47">
            <w:pPr>
              <w:spacing w:line="360" w:lineRule="auto"/>
              <w:jc w:val="center"/>
              <w:rPr>
                <w:rFonts w:asciiTheme="majorBidi" w:hAnsiTheme="majorBidi" w:cstheme="majorBidi"/>
                <w:b/>
                <w:bCs/>
              </w:rPr>
            </w:pPr>
            <w:r w:rsidRPr="00160B47">
              <w:rPr>
                <w:rFonts w:asciiTheme="majorBidi" w:hAnsiTheme="majorBidi" w:cstheme="majorBidi"/>
                <w:b/>
                <w:bCs/>
              </w:rPr>
              <w:t>0594169999</w:t>
            </w:r>
          </w:p>
        </w:tc>
      </w:tr>
      <w:tr w:rsidR="007B6CEB" w:rsidTr="00160B47">
        <w:tc>
          <w:tcPr>
            <w:tcW w:w="675" w:type="dxa"/>
          </w:tcPr>
          <w:p w:rsidR="007B6CEB" w:rsidRPr="00075D5D" w:rsidRDefault="00075D5D" w:rsidP="007A3495">
            <w:pPr>
              <w:spacing w:line="360" w:lineRule="auto"/>
              <w:jc w:val="center"/>
              <w:rPr>
                <w:rFonts w:asciiTheme="majorBidi" w:hAnsiTheme="majorBidi" w:cstheme="majorBidi"/>
              </w:rPr>
            </w:pPr>
            <w:r w:rsidRPr="00075D5D">
              <w:rPr>
                <w:rFonts w:asciiTheme="majorBidi" w:hAnsiTheme="majorBidi" w:cstheme="majorBidi"/>
              </w:rPr>
              <w:t>2</w:t>
            </w:r>
          </w:p>
        </w:tc>
        <w:tc>
          <w:tcPr>
            <w:tcW w:w="2977" w:type="dxa"/>
            <w:vAlign w:val="center"/>
          </w:tcPr>
          <w:p w:rsidR="007B6CEB" w:rsidRPr="00160B47" w:rsidRDefault="007B6CEB" w:rsidP="00160B47">
            <w:pPr>
              <w:spacing w:line="360" w:lineRule="auto"/>
              <w:jc w:val="center"/>
              <w:rPr>
                <w:rFonts w:asciiTheme="majorBidi" w:hAnsiTheme="majorBidi" w:cstheme="majorBidi"/>
                <w:b/>
                <w:bCs/>
              </w:rPr>
            </w:pPr>
            <w:r w:rsidRPr="00160B47">
              <w:rPr>
                <w:rFonts w:asciiTheme="majorBidi" w:hAnsiTheme="majorBidi" w:cstheme="majorBidi"/>
                <w:b/>
                <w:bCs/>
              </w:rPr>
              <w:t>Dr. Mansour .M. Al-Ayoubie</w:t>
            </w:r>
          </w:p>
        </w:tc>
        <w:tc>
          <w:tcPr>
            <w:tcW w:w="4394" w:type="dxa"/>
            <w:vAlign w:val="center"/>
          </w:tcPr>
          <w:p w:rsidR="007B6CEB" w:rsidRPr="00160B47" w:rsidRDefault="007B6CEB" w:rsidP="00160B47">
            <w:pPr>
              <w:spacing w:line="360" w:lineRule="auto"/>
              <w:jc w:val="center"/>
              <w:rPr>
                <w:rFonts w:asciiTheme="majorBidi" w:hAnsiTheme="majorBidi" w:cstheme="majorBidi"/>
                <w:b/>
                <w:bCs/>
              </w:rPr>
            </w:pPr>
            <w:r w:rsidRPr="00160B47">
              <w:rPr>
                <w:rFonts w:asciiTheme="majorBidi" w:hAnsiTheme="majorBidi" w:cstheme="majorBidi"/>
                <w:b/>
                <w:bCs/>
              </w:rPr>
              <w:t>Vice Dean of the Palestine Technical College</w:t>
            </w:r>
          </w:p>
        </w:tc>
        <w:tc>
          <w:tcPr>
            <w:tcW w:w="1530" w:type="dxa"/>
            <w:vAlign w:val="center"/>
          </w:tcPr>
          <w:p w:rsidR="007B6CEB" w:rsidRPr="00160B47" w:rsidRDefault="00075D5D" w:rsidP="00160B47">
            <w:pPr>
              <w:spacing w:line="360" w:lineRule="auto"/>
              <w:jc w:val="center"/>
              <w:rPr>
                <w:rFonts w:asciiTheme="majorBidi" w:hAnsiTheme="majorBidi" w:cstheme="majorBidi"/>
                <w:b/>
                <w:bCs/>
              </w:rPr>
            </w:pPr>
            <w:r w:rsidRPr="00160B47">
              <w:rPr>
                <w:rFonts w:asciiTheme="majorBidi" w:hAnsiTheme="majorBidi" w:cstheme="majorBidi" w:hint="cs"/>
                <w:b/>
                <w:bCs/>
                <w:rtl/>
              </w:rPr>
              <w:t>0599499958</w:t>
            </w:r>
          </w:p>
        </w:tc>
      </w:tr>
      <w:tr w:rsidR="007B6CEB" w:rsidTr="00160B47">
        <w:tc>
          <w:tcPr>
            <w:tcW w:w="675" w:type="dxa"/>
          </w:tcPr>
          <w:p w:rsidR="007B6CEB" w:rsidRPr="00075D5D" w:rsidRDefault="00075D5D" w:rsidP="007A3495">
            <w:pPr>
              <w:spacing w:line="360" w:lineRule="auto"/>
              <w:jc w:val="center"/>
              <w:rPr>
                <w:rFonts w:asciiTheme="majorBidi" w:hAnsiTheme="majorBidi" w:cstheme="majorBidi"/>
              </w:rPr>
            </w:pPr>
            <w:r w:rsidRPr="00075D5D">
              <w:rPr>
                <w:rFonts w:asciiTheme="majorBidi" w:hAnsiTheme="majorBidi" w:cstheme="majorBidi"/>
              </w:rPr>
              <w:t>3</w:t>
            </w:r>
          </w:p>
        </w:tc>
        <w:tc>
          <w:tcPr>
            <w:tcW w:w="2977" w:type="dxa"/>
            <w:vAlign w:val="center"/>
          </w:tcPr>
          <w:p w:rsidR="007B6CEB" w:rsidRPr="00160B47" w:rsidRDefault="00467477" w:rsidP="00160B47">
            <w:pPr>
              <w:spacing w:line="360" w:lineRule="auto"/>
              <w:jc w:val="center"/>
              <w:rPr>
                <w:rFonts w:asciiTheme="majorBidi" w:hAnsiTheme="majorBidi" w:cstheme="majorBidi"/>
                <w:b/>
                <w:bCs/>
              </w:rPr>
            </w:pPr>
            <w:r w:rsidRPr="00160B47">
              <w:rPr>
                <w:rFonts w:asciiTheme="majorBidi" w:hAnsiTheme="majorBidi" w:cstheme="majorBidi"/>
                <w:b/>
                <w:bCs/>
              </w:rPr>
              <w:t>Dr.Khaled Abdel-Dayyem</w:t>
            </w:r>
          </w:p>
        </w:tc>
        <w:tc>
          <w:tcPr>
            <w:tcW w:w="4394" w:type="dxa"/>
            <w:vAlign w:val="center"/>
          </w:tcPr>
          <w:p w:rsidR="007B6CEB" w:rsidRPr="00160B47" w:rsidRDefault="00467477" w:rsidP="00160B47">
            <w:pPr>
              <w:spacing w:line="360" w:lineRule="auto"/>
              <w:jc w:val="center"/>
              <w:rPr>
                <w:rFonts w:asciiTheme="majorBidi" w:hAnsiTheme="majorBidi" w:cstheme="majorBidi"/>
                <w:b/>
                <w:bCs/>
              </w:rPr>
            </w:pPr>
            <w:r w:rsidRPr="00160B47">
              <w:rPr>
                <w:rFonts w:asciiTheme="majorBidi" w:hAnsiTheme="majorBidi" w:cstheme="majorBidi"/>
                <w:b/>
                <w:bCs/>
              </w:rPr>
              <w:t>University lecturer</w:t>
            </w:r>
          </w:p>
        </w:tc>
        <w:tc>
          <w:tcPr>
            <w:tcW w:w="1530" w:type="dxa"/>
            <w:vAlign w:val="center"/>
          </w:tcPr>
          <w:p w:rsidR="007B6CEB" w:rsidRPr="00160B47" w:rsidRDefault="00467477" w:rsidP="00160B47">
            <w:pPr>
              <w:spacing w:line="360" w:lineRule="auto"/>
              <w:jc w:val="center"/>
              <w:rPr>
                <w:rFonts w:asciiTheme="majorBidi" w:hAnsiTheme="majorBidi" w:cstheme="majorBidi"/>
                <w:b/>
                <w:bCs/>
              </w:rPr>
            </w:pPr>
            <w:r w:rsidRPr="00160B47">
              <w:rPr>
                <w:rFonts w:asciiTheme="majorBidi" w:hAnsiTheme="majorBidi" w:cstheme="majorBidi"/>
                <w:b/>
                <w:bCs/>
              </w:rPr>
              <w:t>05297777264</w:t>
            </w:r>
          </w:p>
        </w:tc>
      </w:tr>
    </w:tbl>
    <w:p w:rsidR="007B6CEB" w:rsidRDefault="007B6CEB" w:rsidP="007A3495">
      <w:pPr>
        <w:spacing w:line="360" w:lineRule="auto"/>
        <w:jc w:val="both"/>
        <w:rPr>
          <w:rFonts w:asciiTheme="majorBidi" w:hAnsiTheme="majorBidi" w:cstheme="majorBidi"/>
          <w:i/>
          <w:iCs/>
        </w:rPr>
      </w:pPr>
    </w:p>
    <w:p w:rsidR="00467477" w:rsidRPr="007B6CEB" w:rsidRDefault="00467477" w:rsidP="007A3495">
      <w:pPr>
        <w:pStyle w:val="a3"/>
        <w:numPr>
          <w:ilvl w:val="0"/>
          <w:numId w:val="16"/>
        </w:numPr>
        <w:spacing w:line="360" w:lineRule="auto"/>
        <w:ind w:left="284"/>
        <w:jc w:val="both"/>
        <w:rPr>
          <w:rFonts w:asciiTheme="majorBidi" w:hAnsiTheme="majorBidi" w:cstheme="majorBidi"/>
          <w:i/>
          <w:iCs/>
        </w:rPr>
      </w:pPr>
      <w:r>
        <w:rPr>
          <w:rFonts w:asciiTheme="majorBidi" w:hAnsiTheme="majorBidi" w:cstheme="majorBidi"/>
          <w:b/>
          <w:bCs/>
          <w:i/>
          <w:iCs/>
          <w:sz w:val="32"/>
          <w:szCs w:val="32"/>
        </w:rPr>
        <w:t xml:space="preserve">Note: </w:t>
      </w:r>
      <w:r w:rsidRPr="00C87376">
        <w:rPr>
          <w:rFonts w:asciiTheme="majorBidi" w:hAnsiTheme="majorBidi" w:cstheme="majorBidi"/>
          <w:b/>
          <w:bCs/>
          <w:i/>
          <w:iCs/>
          <w:sz w:val="32"/>
          <w:szCs w:val="32"/>
        </w:rPr>
        <w:t>Certificates and related documents exist in the event of demand</w:t>
      </w:r>
    </w:p>
    <w:p w:rsidR="00467477" w:rsidRPr="007B6CEB" w:rsidRDefault="00467477" w:rsidP="007A3495">
      <w:pPr>
        <w:spacing w:line="360" w:lineRule="auto"/>
        <w:jc w:val="both"/>
        <w:rPr>
          <w:rFonts w:asciiTheme="majorBidi" w:hAnsiTheme="majorBidi" w:cstheme="majorBidi"/>
          <w:i/>
          <w:iCs/>
        </w:rPr>
      </w:pPr>
    </w:p>
    <w:sectPr w:rsidR="00467477" w:rsidRPr="007B6CEB" w:rsidSect="002B7E4B">
      <w:footerReference w:type="default" r:id="rId12"/>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72A" w:rsidRDefault="0073772A">
      <w:pPr>
        <w:spacing w:after="0" w:line="240" w:lineRule="auto"/>
      </w:pPr>
      <w:r>
        <w:separator/>
      </w:r>
    </w:p>
  </w:endnote>
  <w:endnote w:type="continuationSeparator" w:id="1">
    <w:p w:rsidR="0073772A" w:rsidRDefault="0073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2834"/>
      <w:docPartObj>
        <w:docPartGallery w:val="Page Numbers (Bottom of Page)"/>
        <w:docPartUnique/>
      </w:docPartObj>
    </w:sdtPr>
    <w:sdtContent>
      <w:p w:rsidR="005460C7" w:rsidRDefault="00096A72">
        <w:pPr>
          <w:pStyle w:val="a4"/>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2.95pt;height:18.8pt;flip:x;z-index:251660288;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5460C7" w:rsidRDefault="00096A72">
                    <w:pPr>
                      <w:jc w:val="center"/>
                    </w:pPr>
                    <w:r w:rsidRPr="00096A72">
                      <w:fldChar w:fldCharType="begin"/>
                    </w:r>
                    <w:r w:rsidR="000016A2">
                      <w:instrText xml:space="preserve"> PAGE    \* MERGEFORMAT </w:instrText>
                    </w:r>
                    <w:r w:rsidRPr="00096A72">
                      <w:fldChar w:fldCharType="separate"/>
                    </w:r>
                    <w:r w:rsidR="00160B47" w:rsidRPr="00160B47">
                      <w:rPr>
                        <w:rFonts w:cs="Calibri"/>
                        <w:noProof/>
                        <w:lang w:val="ar-SA"/>
                      </w:rPr>
                      <w:t>6</w:t>
                    </w:r>
                    <w:r>
                      <w:rPr>
                        <w:rFonts w:cs="Calibri"/>
                        <w:noProof/>
                        <w:lang w:val="ar-SA"/>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flip:x;z-index:251659264;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72A" w:rsidRDefault="0073772A">
      <w:pPr>
        <w:spacing w:after="0" w:line="240" w:lineRule="auto"/>
      </w:pPr>
      <w:r>
        <w:separator/>
      </w:r>
    </w:p>
  </w:footnote>
  <w:footnote w:type="continuationSeparator" w:id="1">
    <w:p w:rsidR="0073772A" w:rsidRDefault="00737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B428"/>
      </v:shape>
    </w:pict>
  </w:numPicBullet>
  <w:abstractNum w:abstractNumId="0">
    <w:nsid w:val="03853BE0"/>
    <w:multiLevelType w:val="hybridMultilevel"/>
    <w:tmpl w:val="F4727430"/>
    <w:lvl w:ilvl="0" w:tplc="E4C892DA">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54749"/>
    <w:multiLevelType w:val="hybridMultilevel"/>
    <w:tmpl w:val="E838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A3CA6"/>
    <w:multiLevelType w:val="hybridMultilevel"/>
    <w:tmpl w:val="B94AD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06A09"/>
    <w:multiLevelType w:val="hybridMultilevel"/>
    <w:tmpl w:val="3AFEA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B6892"/>
    <w:multiLevelType w:val="hybridMultilevel"/>
    <w:tmpl w:val="E4B80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3422D"/>
    <w:multiLevelType w:val="hybridMultilevel"/>
    <w:tmpl w:val="DFFA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0180F"/>
    <w:multiLevelType w:val="hybridMultilevel"/>
    <w:tmpl w:val="73F87F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C6192"/>
    <w:multiLevelType w:val="multilevel"/>
    <w:tmpl w:val="8AA2ECB0"/>
    <w:lvl w:ilvl="0">
      <w:start w:val="1"/>
      <w:numFmt w:val="decimal"/>
      <w:lvlText w:val="%1."/>
      <w:lvlJc w:val="left"/>
      <w:pPr>
        <w:ind w:left="720" w:hanging="360"/>
      </w:pPr>
      <w:rPr>
        <w:rFonts w:ascii="Simplified Arabic" w:hAnsi="Simplified Arabic" w:cs="Simplified Arabic"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1E5A5B"/>
    <w:multiLevelType w:val="hybridMultilevel"/>
    <w:tmpl w:val="98C439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17FC0"/>
    <w:multiLevelType w:val="hybridMultilevel"/>
    <w:tmpl w:val="522CD086"/>
    <w:lvl w:ilvl="0" w:tplc="4690797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631F7"/>
    <w:multiLevelType w:val="hybridMultilevel"/>
    <w:tmpl w:val="073E4954"/>
    <w:lvl w:ilvl="0" w:tplc="0409000F">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0713"/>
    <w:multiLevelType w:val="hybridMultilevel"/>
    <w:tmpl w:val="307EB4CA"/>
    <w:lvl w:ilvl="0" w:tplc="D0E43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31C91"/>
    <w:multiLevelType w:val="hybridMultilevel"/>
    <w:tmpl w:val="459CC210"/>
    <w:lvl w:ilvl="0" w:tplc="0409000F">
      <w:start w:val="1"/>
      <w:numFmt w:val="decimal"/>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E4C25"/>
    <w:multiLevelType w:val="hybridMultilevel"/>
    <w:tmpl w:val="BD1C9064"/>
    <w:lvl w:ilvl="0" w:tplc="D0E43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110E0"/>
    <w:multiLevelType w:val="hybridMultilevel"/>
    <w:tmpl w:val="3C085ED0"/>
    <w:lvl w:ilvl="0" w:tplc="DA4E7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20A2A"/>
    <w:multiLevelType w:val="hybridMultilevel"/>
    <w:tmpl w:val="2F923E2C"/>
    <w:lvl w:ilvl="0" w:tplc="9102A5FE">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5361D"/>
    <w:multiLevelType w:val="hybridMultilevel"/>
    <w:tmpl w:val="39C6E91A"/>
    <w:lvl w:ilvl="0" w:tplc="54A49B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A44600"/>
    <w:multiLevelType w:val="hybridMultilevel"/>
    <w:tmpl w:val="7F5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F7542"/>
    <w:multiLevelType w:val="hybridMultilevel"/>
    <w:tmpl w:val="75E0A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62980"/>
    <w:multiLevelType w:val="hybridMultilevel"/>
    <w:tmpl w:val="96BE7BE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757E381A"/>
    <w:multiLevelType w:val="hybridMultilevel"/>
    <w:tmpl w:val="ED08F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227FDE"/>
    <w:multiLevelType w:val="hybridMultilevel"/>
    <w:tmpl w:val="7DFE0A18"/>
    <w:lvl w:ilvl="0" w:tplc="D0E430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7"/>
  </w:num>
  <w:num w:numId="4">
    <w:abstractNumId w:val="6"/>
  </w:num>
  <w:num w:numId="5">
    <w:abstractNumId w:val="15"/>
  </w:num>
  <w:num w:numId="6">
    <w:abstractNumId w:val="0"/>
  </w:num>
  <w:num w:numId="7">
    <w:abstractNumId w:val="5"/>
  </w:num>
  <w:num w:numId="8">
    <w:abstractNumId w:val="7"/>
  </w:num>
  <w:num w:numId="9">
    <w:abstractNumId w:val="12"/>
  </w:num>
  <w:num w:numId="10">
    <w:abstractNumId w:val="1"/>
  </w:num>
  <w:num w:numId="11">
    <w:abstractNumId w:val="9"/>
  </w:num>
  <w:num w:numId="12">
    <w:abstractNumId w:val="19"/>
  </w:num>
  <w:num w:numId="13">
    <w:abstractNumId w:val="11"/>
  </w:num>
  <w:num w:numId="14">
    <w:abstractNumId w:val="21"/>
  </w:num>
  <w:num w:numId="15">
    <w:abstractNumId w:val="18"/>
  </w:num>
  <w:num w:numId="16">
    <w:abstractNumId w:val="4"/>
  </w:num>
  <w:num w:numId="17">
    <w:abstractNumId w:val="13"/>
  </w:num>
  <w:num w:numId="18">
    <w:abstractNumId w:val="10"/>
  </w:num>
  <w:num w:numId="19">
    <w:abstractNumId w:val="2"/>
  </w:num>
  <w:num w:numId="20">
    <w:abstractNumId w:val="16"/>
  </w:num>
  <w:num w:numId="21">
    <w:abstractNumId w:val="1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rules v:ext="edit">
        <o:r id="V:Rule2" type="connector" idref="#_x0000_s2049"/>
      </o:rules>
    </o:shapelayout>
  </w:hdrShapeDefaults>
  <w:footnotePr>
    <w:footnote w:id="0"/>
    <w:footnote w:id="1"/>
  </w:footnotePr>
  <w:endnotePr>
    <w:endnote w:id="0"/>
    <w:endnote w:id="1"/>
  </w:endnotePr>
  <w:compat/>
  <w:rsids>
    <w:rsidRoot w:val="00331E8B"/>
    <w:rsid w:val="000016A2"/>
    <w:rsid w:val="00075D5D"/>
    <w:rsid w:val="00096A72"/>
    <w:rsid w:val="0011708B"/>
    <w:rsid w:val="0014380B"/>
    <w:rsid w:val="00160B47"/>
    <w:rsid w:val="001F1895"/>
    <w:rsid w:val="001F4B96"/>
    <w:rsid w:val="002463C3"/>
    <w:rsid w:val="002B7E4B"/>
    <w:rsid w:val="002F4078"/>
    <w:rsid w:val="00331E8B"/>
    <w:rsid w:val="00373C27"/>
    <w:rsid w:val="003C1509"/>
    <w:rsid w:val="00467477"/>
    <w:rsid w:val="004A542A"/>
    <w:rsid w:val="00560BD7"/>
    <w:rsid w:val="006401FF"/>
    <w:rsid w:val="0073772A"/>
    <w:rsid w:val="007A3495"/>
    <w:rsid w:val="007B6CEB"/>
    <w:rsid w:val="007E2FF3"/>
    <w:rsid w:val="00921756"/>
    <w:rsid w:val="00937775"/>
    <w:rsid w:val="00941BCB"/>
    <w:rsid w:val="00964F24"/>
    <w:rsid w:val="009770AC"/>
    <w:rsid w:val="009D6875"/>
    <w:rsid w:val="00B86DF5"/>
    <w:rsid w:val="00C16C0B"/>
    <w:rsid w:val="00C205B2"/>
    <w:rsid w:val="00C85D16"/>
    <w:rsid w:val="00C87376"/>
    <w:rsid w:val="00CE5035"/>
    <w:rsid w:val="00CE6EDA"/>
    <w:rsid w:val="00D0082C"/>
    <w:rsid w:val="00D70EAD"/>
    <w:rsid w:val="00DA33E7"/>
    <w:rsid w:val="00DC59A8"/>
    <w:rsid w:val="00E03389"/>
    <w:rsid w:val="00EA1BAD"/>
    <w:rsid w:val="00EE7FC0"/>
    <w:rsid w:val="00F131B3"/>
    <w:rsid w:val="00F635B4"/>
    <w:rsid w:val="00FC48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31E8B"/>
    <w:rPr>
      <w:color w:val="0000FF" w:themeColor="hyperlink"/>
      <w:u w:val="single"/>
    </w:rPr>
  </w:style>
  <w:style w:type="paragraph" w:styleId="a3">
    <w:name w:val="List Paragraph"/>
    <w:basedOn w:val="a"/>
    <w:uiPriority w:val="34"/>
    <w:qFormat/>
    <w:rsid w:val="00331E8B"/>
    <w:pPr>
      <w:ind w:left="720"/>
      <w:contextualSpacing/>
    </w:pPr>
  </w:style>
  <w:style w:type="paragraph" w:styleId="a4">
    <w:name w:val="footer"/>
    <w:basedOn w:val="a"/>
    <w:link w:val="Char"/>
    <w:uiPriority w:val="99"/>
    <w:semiHidden/>
    <w:unhideWhenUsed/>
    <w:rsid w:val="00331E8B"/>
    <w:pPr>
      <w:tabs>
        <w:tab w:val="center" w:pos="4153"/>
        <w:tab w:val="right" w:pos="8306"/>
      </w:tabs>
      <w:spacing w:after="0" w:line="240" w:lineRule="auto"/>
    </w:pPr>
  </w:style>
  <w:style w:type="character" w:customStyle="1" w:styleId="Char">
    <w:name w:val="تذييل صفحة Char"/>
    <w:basedOn w:val="a0"/>
    <w:link w:val="a4"/>
    <w:uiPriority w:val="99"/>
    <w:semiHidden/>
    <w:rsid w:val="00331E8B"/>
  </w:style>
  <w:style w:type="paragraph" w:styleId="a5">
    <w:name w:val="Balloon Text"/>
    <w:basedOn w:val="a"/>
    <w:link w:val="Char0"/>
    <w:uiPriority w:val="99"/>
    <w:semiHidden/>
    <w:unhideWhenUsed/>
    <w:rsid w:val="00E03389"/>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E03389"/>
    <w:rPr>
      <w:rFonts w:ascii="Tahoma" w:hAnsi="Tahoma" w:cs="Tahoma"/>
      <w:sz w:val="16"/>
      <w:szCs w:val="16"/>
    </w:rPr>
  </w:style>
  <w:style w:type="character" w:customStyle="1" w:styleId="object">
    <w:name w:val="object"/>
    <w:basedOn w:val="a0"/>
    <w:rsid w:val="0011708B"/>
  </w:style>
  <w:style w:type="character" w:customStyle="1" w:styleId="apple-converted-space">
    <w:name w:val="apple-converted-space"/>
    <w:basedOn w:val="a0"/>
    <w:rsid w:val="00DA33E7"/>
  </w:style>
  <w:style w:type="table" w:styleId="a6">
    <w:name w:val="Table Grid"/>
    <w:basedOn w:val="a1"/>
    <w:uiPriority w:val="59"/>
    <w:rsid w:val="007B6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gaza.edu.ps/en/Divisions/Deanships/Deanship-of-Community-and-Continuing-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ledkash@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gaza.edu.ps/en/Divisions/Deanships/Deanship-of-Community-and-Continuing-Education"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iugaza.edu.ps/en/Divisions/Deanships/Deanship-of-Community-and-Continuing-Education" TargetMode="External"/><Relationship Id="rId4" Type="http://schemas.openxmlformats.org/officeDocument/2006/relationships/webSettings" Target="webSettings.xml"/><Relationship Id="rId9" Type="http://schemas.openxmlformats.org/officeDocument/2006/relationships/hyperlink" Target="http://www.iugaza.edu.ps/en/Divisions/Deanships/Deanship-of-Community-and-Continuing-Educ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QOU</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Zakaria</dc:creator>
  <cp:lastModifiedBy>Zakaria</cp:lastModifiedBy>
  <cp:revision>25</cp:revision>
  <dcterms:created xsi:type="dcterms:W3CDTF">2015-01-09T12:54:00Z</dcterms:created>
  <dcterms:modified xsi:type="dcterms:W3CDTF">2017-12-28T21:12:00Z</dcterms:modified>
</cp:coreProperties>
</file>